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0471B">
      <w:pPr>
        <w:pStyle w:val="2"/>
        <w:jc w:val="center"/>
        <w:rPr>
          <w:rFonts w:ascii="宋体" w:hAnsi="宋体" w:eastAsia="宋体"/>
          <w:sz w:val="30"/>
          <w:szCs w:val="30"/>
        </w:rPr>
      </w:pPr>
      <w:bookmarkStart w:id="0" w:name="_Toc9876"/>
      <w:bookmarkStart w:id="1" w:name="_Toc30205"/>
      <w:bookmarkStart w:id="2" w:name="_Toc16644"/>
      <w:bookmarkStart w:id="3" w:name="_Toc24855"/>
      <w:bookmarkStart w:id="4" w:name="_Toc28776"/>
      <w:r>
        <w:rPr>
          <w:rFonts w:ascii="宋体" w:hAnsi="宋体" w:eastAsia="宋体"/>
          <w:sz w:val="30"/>
          <w:szCs w:val="30"/>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1038860</wp:posOffset>
                </wp:positionV>
                <wp:extent cx="4726305" cy="3239770"/>
                <wp:effectExtent l="7620" t="6350" r="9525"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726305" cy="3239770"/>
                        </a:xfrm>
                        <a:prstGeom prst="rect">
                          <a:avLst/>
                        </a:prstGeom>
                        <a:solidFill>
                          <a:srgbClr val="FFFFFF"/>
                        </a:solidFill>
                        <a:ln w="9525">
                          <a:solidFill>
                            <a:srgbClr val="000000"/>
                          </a:solidFill>
                          <a:miter lim="800000"/>
                        </a:ln>
                      </wps:spPr>
                      <wps:txbx>
                        <w:txbxContent>
                          <w:p w14:paraId="253D2C2E">
                            <w:pP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25pt;margin-top:81.8pt;height:255.1pt;width:372.15pt;z-index:251659264;mso-width-relative:page;mso-height-relative:page;" fillcolor="#FFFFFF" filled="t" stroked="t" coordsize="21600,21600" o:gfxdata="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mOc/nZAAAACgEAAA8AAAAAAAAAAQAgAAAA&#10;IgAAAGRycy9kb3ducmV2LnhtbFBLAQIUABQAAAAIAIdO4kDWQo+EQwIAAIgEAAAOAAAAAAAAAAEA&#10;IAAAACgBAABkcnMvZTJvRG9jLnhtbFBLBQYAAAAABgAGAFkBAADdBQAAAAA=&#10;">
                <v:fill on="t" focussize="0,0"/>
                <v:stroke color="#000000" miterlimit="8" joinstyle="miter"/>
                <v:imagedata o:title=""/>
                <o:lock v:ext="edit" aspectratio="f"/>
                <v:textbox>
                  <w:txbxContent>
                    <w:p w14:paraId="253D2C2E">
                      <w:pP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v:shape>
            </w:pict>
          </mc:Fallback>
        </mc:AlternateContent>
      </w:r>
      <w:r>
        <w:rPr>
          <w:rFonts w:hint="eastAsia" w:ascii="宋体" w:hAnsi="宋体" w:eastAsia="宋体"/>
          <w:sz w:val="30"/>
          <w:szCs w:val="30"/>
        </w:rPr>
        <w:t>中国红十字基金会天使阳光基金“中央专项彩票公益金大病儿童救助项目”先心病患儿资助申请表</w:t>
      </w:r>
      <w:bookmarkEnd w:id="0"/>
      <w:bookmarkEnd w:id="1"/>
      <w:bookmarkEnd w:id="2"/>
      <w:bookmarkEnd w:id="3"/>
      <w:bookmarkEnd w:id="4"/>
    </w:p>
    <w:p w14:paraId="78D4B12B"/>
    <w:p w14:paraId="129DC113">
      <w:pPr>
        <w:spacing w:line="600" w:lineRule="exact"/>
        <w:rPr>
          <w:rFonts w:asciiTheme="minorEastAsia" w:hAnsiTheme="minorEastAsia"/>
          <w:b/>
          <w:bCs/>
          <w:sz w:val="32"/>
          <w:szCs w:val="32"/>
        </w:rPr>
      </w:pPr>
    </w:p>
    <w:p w14:paraId="4904B285">
      <w:pPr>
        <w:rPr>
          <w:rFonts w:asciiTheme="minorEastAsia" w:hAnsiTheme="minorEastAsia"/>
          <w:sz w:val="28"/>
          <w:szCs w:val="28"/>
        </w:rPr>
      </w:pPr>
    </w:p>
    <w:p w14:paraId="54417022">
      <w:pPr>
        <w:rPr>
          <w:rFonts w:asciiTheme="minorEastAsia" w:hAnsiTheme="minorEastAsia"/>
          <w:sz w:val="28"/>
          <w:szCs w:val="28"/>
        </w:rPr>
      </w:pPr>
    </w:p>
    <w:p w14:paraId="6D779DB1">
      <w:pPr>
        <w:jc w:val="center"/>
        <w:rPr>
          <w:rFonts w:asciiTheme="minorEastAsia" w:hAnsiTheme="minorEastAsia"/>
          <w:sz w:val="28"/>
          <w:szCs w:val="28"/>
        </w:rPr>
      </w:pPr>
    </w:p>
    <w:p w14:paraId="20E98B3C">
      <w:pPr>
        <w:jc w:val="center"/>
        <w:rPr>
          <w:rFonts w:asciiTheme="minorEastAsia" w:hAnsiTheme="minorEastAsia"/>
          <w:sz w:val="28"/>
          <w:szCs w:val="28"/>
        </w:rPr>
      </w:pPr>
    </w:p>
    <w:p w14:paraId="3A8F410F">
      <w:pPr>
        <w:jc w:val="center"/>
        <w:rPr>
          <w:rFonts w:asciiTheme="minorEastAsia" w:hAnsiTheme="minorEastAsia"/>
          <w:sz w:val="28"/>
          <w:szCs w:val="28"/>
        </w:rPr>
      </w:pPr>
    </w:p>
    <w:p w14:paraId="24BFA222">
      <w:pPr>
        <w:jc w:val="center"/>
        <w:rPr>
          <w:rFonts w:asciiTheme="minorEastAsia" w:hAnsiTheme="minorEastAsia"/>
          <w:sz w:val="28"/>
          <w:szCs w:val="28"/>
        </w:rPr>
      </w:pPr>
    </w:p>
    <w:p w14:paraId="66BBC957">
      <w:pPr>
        <w:rPr>
          <w:rFonts w:asciiTheme="minorEastAsia" w:hAnsiTheme="minorEastAsia"/>
          <w:sz w:val="28"/>
          <w:szCs w:val="28"/>
        </w:rPr>
      </w:pPr>
    </w:p>
    <w:p w14:paraId="4D280A63">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w:t>
      </w:r>
    </w:p>
    <w:p w14:paraId="14235481">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14:paraId="2A6D98DB">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14:paraId="498DC1AE">
      <w:pPr>
        <w:rPr>
          <w:rFonts w:ascii="仿宋_GB2312" w:hAnsi="仿宋_GB2312" w:eastAsia="仿宋_GB2312" w:cs="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hAnsi="仿宋_GB2312" w:eastAsia="仿宋_GB2312" w:cs="仿宋_GB2312"/>
          <w:sz w:val="28"/>
          <w:szCs w:val="28"/>
        </w:rPr>
        <w:t>户籍所在地：</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省（市、区）    市    县</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乡（镇）     村</w:t>
      </w:r>
    </w:p>
    <w:p w14:paraId="5E4C0BEC">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通讯地址：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省（市、区）    市    县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乡（镇）     村</w:t>
      </w:r>
    </w:p>
    <w:p w14:paraId="2672432A">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p>
    <w:p w14:paraId="0887615A">
      <w:pPr>
        <w:ind w:left="3221" w:leftChars="1534" w:firstLine="840" w:firstLineChars="300"/>
        <w:rPr>
          <w:rFonts w:ascii="楷体_GB2312" w:hAnsi="仿宋" w:eastAsia="楷体_GB2312"/>
          <w:sz w:val="28"/>
          <w:szCs w:val="28"/>
        </w:rPr>
      </w:pPr>
    </w:p>
    <w:p w14:paraId="4CAE6AEC">
      <w:pPr>
        <w:ind w:left="3221" w:leftChars="1534" w:firstLine="840" w:firstLineChars="300"/>
        <w:rPr>
          <w:rFonts w:ascii="仿宋_GB2312" w:hAnsi="仿宋_GB2312" w:eastAsia="仿宋_GB2312" w:cs="仿宋_GB2312"/>
          <w:sz w:val="32"/>
          <w:szCs w:val="32"/>
        </w:rPr>
      </w:pPr>
      <w:r>
        <w:rPr>
          <w:rFonts w:hint="eastAsia" w:ascii="仿宋_GB2312" w:hAnsi="仿宋_GB2312" w:eastAsia="仿宋_GB2312" w:cs="仿宋_GB2312"/>
          <w:sz w:val="28"/>
          <w:szCs w:val="28"/>
        </w:rPr>
        <w:t>申报日期：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年   月   日 </w:t>
      </w:r>
    </w:p>
    <w:p w14:paraId="34F557B4">
      <w:pPr>
        <w:rPr>
          <w:rFonts w:ascii="黑体" w:eastAsia="黑体"/>
          <w:sz w:val="32"/>
          <w:szCs w:val="32"/>
        </w:rPr>
      </w:pPr>
    </w:p>
    <w:p w14:paraId="6E8F5287">
      <w:pPr>
        <w:rPr>
          <w:rFonts w:ascii="黑体" w:eastAsia="黑体"/>
          <w:sz w:val="32"/>
          <w:szCs w:val="32"/>
        </w:rPr>
      </w:pPr>
    </w:p>
    <w:p w14:paraId="43325760">
      <w:pPr>
        <w:ind w:firstLine="3360" w:firstLineChars="1050"/>
        <w:rPr>
          <w:rFonts w:ascii="黑体" w:eastAsia="黑体"/>
          <w:sz w:val="32"/>
          <w:szCs w:val="32"/>
        </w:rPr>
      </w:pPr>
      <w:r>
        <w:rPr>
          <w:rFonts w:hint="eastAsia" w:ascii="黑体" w:eastAsia="黑体"/>
          <w:sz w:val="32"/>
          <w:szCs w:val="32"/>
        </w:rPr>
        <w:t>申 报 须 知</w:t>
      </w:r>
    </w:p>
    <w:p w14:paraId="7D4EE68C">
      <w:pPr>
        <w:numPr>
          <w:ilvl w:val="0"/>
          <w:numId w:val="1"/>
        </w:numPr>
        <w:spacing w:line="460" w:lineRule="exact"/>
        <w:rPr>
          <w:rFonts w:ascii="仿宋_GB2312" w:eastAsia="仿宋_GB2312"/>
          <w:sz w:val="24"/>
          <w:szCs w:val="24"/>
        </w:rPr>
      </w:pPr>
      <w:r>
        <w:rPr>
          <w:rFonts w:hint="eastAsia" w:ascii="仿宋_GB2312" w:eastAsia="仿宋_GB2312"/>
          <w:sz w:val="24"/>
          <w:szCs w:val="24"/>
        </w:rPr>
        <w:t>本申请表由中国红十字基金会（简称中国红基会）根据</w:t>
      </w:r>
      <w:r>
        <w:rPr>
          <w:rFonts w:hint="eastAsia" w:ascii="仿宋_GB2312" w:eastAsia="仿宋_GB2312"/>
          <w:b/>
          <w:sz w:val="24"/>
          <w:szCs w:val="24"/>
        </w:rPr>
        <w:t>《中国红十字基金会“中央专项彩票公益金大病儿童救助项目”先心病儿童资助管理暂行办法》</w:t>
      </w:r>
      <w:r>
        <w:rPr>
          <w:rFonts w:hint="eastAsia" w:ascii="仿宋_GB2312" w:eastAsia="仿宋_GB2312"/>
          <w:sz w:val="24"/>
          <w:szCs w:val="24"/>
        </w:rPr>
        <w:t xml:space="preserve">印制并负责解释。 </w:t>
      </w:r>
    </w:p>
    <w:p w14:paraId="56EF7F8B">
      <w:pPr>
        <w:numPr>
          <w:ilvl w:val="0"/>
          <w:numId w:val="1"/>
        </w:numPr>
        <w:spacing w:line="460" w:lineRule="exact"/>
        <w:rPr>
          <w:rFonts w:ascii="仿宋_GB2312" w:eastAsia="仿宋_GB2312"/>
          <w:sz w:val="24"/>
          <w:szCs w:val="24"/>
        </w:rPr>
      </w:pPr>
      <w:r>
        <w:rPr>
          <w:rFonts w:hint="eastAsia" w:ascii="仿宋_GB2312" w:eastAsia="仿宋_GB2312"/>
          <w:sz w:val="24"/>
          <w:szCs w:val="24"/>
        </w:rPr>
        <w:t>该项目申请对象为困难家庭</w:t>
      </w:r>
      <w:r>
        <w:rPr>
          <w:rFonts w:hint="eastAsia" w:ascii="仿宋_GB2312" w:eastAsia="仿宋_GB2312"/>
          <w:b/>
          <w:sz w:val="24"/>
          <w:szCs w:val="24"/>
        </w:rPr>
        <w:t>0-14周岁</w:t>
      </w:r>
      <w:r>
        <w:rPr>
          <w:rFonts w:hint="eastAsia" w:ascii="仿宋_GB2312" w:eastAsia="仿宋_GB2312"/>
          <w:sz w:val="24"/>
          <w:szCs w:val="24"/>
        </w:rPr>
        <w:t>确诊为</w:t>
      </w:r>
      <w:r>
        <w:rPr>
          <w:rFonts w:hint="eastAsia" w:ascii="仿宋_GB2312" w:eastAsia="仿宋_GB2312"/>
          <w:b/>
          <w:sz w:val="24"/>
          <w:szCs w:val="24"/>
        </w:rPr>
        <w:t>先天性心脏病</w:t>
      </w:r>
      <w:r>
        <w:rPr>
          <w:rFonts w:hint="eastAsia" w:ascii="仿宋_GB2312" w:eastAsia="仿宋_GB2312"/>
          <w:sz w:val="24"/>
          <w:szCs w:val="24"/>
        </w:rPr>
        <w:t>且</w:t>
      </w:r>
      <w:r>
        <w:rPr>
          <w:rFonts w:hint="eastAsia" w:ascii="仿宋_GB2312" w:eastAsia="仿宋_GB2312"/>
          <w:b/>
          <w:sz w:val="24"/>
          <w:szCs w:val="24"/>
        </w:rPr>
        <w:t>需要手术治疗</w:t>
      </w:r>
      <w:r>
        <w:rPr>
          <w:rFonts w:hint="eastAsia" w:ascii="仿宋_GB2312" w:eastAsia="仿宋_GB2312"/>
          <w:sz w:val="24"/>
          <w:szCs w:val="24"/>
        </w:rPr>
        <w:t>的中国籍儿童。</w:t>
      </w:r>
    </w:p>
    <w:p w14:paraId="3CFCECE9">
      <w:pPr>
        <w:numPr>
          <w:ilvl w:val="0"/>
          <w:numId w:val="1"/>
        </w:numPr>
        <w:spacing w:line="460" w:lineRule="exact"/>
        <w:rPr>
          <w:rFonts w:ascii="仿宋_GB2312" w:eastAsia="仿宋_GB2312"/>
          <w:sz w:val="24"/>
          <w:szCs w:val="24"/>
        </w:rPr>
      </w:pPr>
      <w:r>
        <w:rPr>
          <w:rFonts w:hint="eastAsia" w:ascii="仿宋_GB2312" w:eastAsia="仿宋_GB2312"/>
          <w:sz w:val="24"/>
          <w:szCs w:val="24"/>
        </w:rPr>
        <w:t>由申请人法定监护人负责填报本申请表，或通过微信小程序“红救助”端口申报。</w:t>
      </w:r>
    </w:p>
    <w:p w14:paraId="4E197252">
      <w:pPr>
        <w:numPr>
          <w:ilvl w:val="0"/>
          <w:numId w:val="1"/>
        </w:numPr>
        <w:spacing w:line="460" w:lineRule="exact"/>
        <w:rPr>
          <w:rFonts w:ascii="仿宋_GB2312" w:eastAsia="仿宋_GB2312"/>
          <w:sz w:val="24"/>
          <w:szCs w:val="24"/>
        </w:rPr>
      </w:pPr>
      <w:r>
        <w:rPr>
          <w:rFonts w:hint="eastAsia" w:ascii="仿宋_GB2312" w:eastAsia="仿宋_GB2312"/>
          <w:sz w:val="24"/>
          <w:szCs w:val="24"/>
        </w:rPr>
        <w:t>申请人申报资料须经患儿户籍所在地县级以上（含县级）红十字会审核后逐级报省级红十字会/基金会审核，最后报至中国红基会，中国红基会不直接受理个人提交的资助申请。</w:t>
      </w:r>
    </w:p>
    <w:p w14:paraId="41439F29">
      <w:pPr>
        <w:numPr>
          <w:ilvl w:val="0"/>
          <w:numId w:val="1"/>
        </w:numPr>
        <w:spacing w:line="460" w:lineRule="exact"/>
        <w:rPr>
          <w:rFonts w:ascii="仿宋_GB2312" w:eastAsia="仿宋_GB2312"/>
          <w:sz w:val="24"/>
          <w:szCs w:val="24"/>
        </w:rPr>
      </w:pPr>
      <w:r>
        <w:rPr>
          <w:rFonts w:hint="eastAsia" w:ascii="仿宋_GB2312" w:eastAsia="仿宋_GB2312"/>
          <w:sz w:val="24"/>
          <w:szCs w:val="24"/>
        </w:rPr>
        <w:t>本申请表的递交并</w:t>
      </w:r>
      <w:r>
        <w:rPr>
          <w:rFonts w:hint="eastAsia" w:ascii="仿宋_GB2312" w:eastAsia="仿宋_GB2312"/>
          <w:b/>
          <w:sz w:val="24"/>
          <w:szCs w:val="24"/>
        </w:rPr>
        <w:t>不代表一定获得救助</w:t>
      </w:r>
      <w:r>
        <w:rPr>
          <w:rFonts w:hint="eastAsia" w:ascii="仿宋_GB2312" w:eastAsia="仿宋_GB2312"/>
          <w:sz w:val="24"/>
          <w:szCs w:val="24"/>
        </w:rPr>
        <w:t>，申请资料一经递交</w:t>
      </w:r>
      <w:r>
        <w:rPr>
          <w:rFonts w:hint="eastAsia" w:ascii="仿宋_GB2312" w:eastAsia="仿宋_GB2312"/>
          <w:b/>
          <w:sz w:val="24"/>
          <w:szCs w:val="24"/>
        </w:rPr>
        <w:t>不予退回</w:t>
      </w:r>
      <w:r>
        <w:rPr>
          <w:rFonts w:hint="eastAsia" w:ascii="仿宋_GB2312" w:eastAsia="仿宋_GB2312"/>
          <w:sz w:val="24"/>
          <w:szCs w:val="24"/>
        </w:rPr>
        <w:t>。</w:t>
      </w:r>
    </w:p>
    <w:p w14:paraId="5A3DCCE6">
      <w:pPr>
        <w:numPr>
          <w:ilvl w:val="0"/>
          <w:numId w:val="1"/>
        </w:numPr>
        <w:spacing w:line="460" w:lineRule="exact"/>
        <w:rPr>
          <w:rFonts w:ascii="仿宋_GB2312" w:eastAsia="仿宋_GB2312"/>
          <w:sz w:val="24"/>
          <w:szCs w:val="24"/>
        </w:rPr>
      </w:pPr>
      <w:r>
        <w:rPr>
          <w:rFonts w:hint="eastAsia" w:ascii="仿宋_GB2312" w:eastAsia="仿宋_GB2312"/>
          <w:sz w:val="24"/>
          <w:szCs w:val="24"/>
        </w:rPr>
        <w:t>通过审批确定的受助患儿名单在中国红基会官方网站上公示无异议后，由省级红十字会/基金会向患儿法定监护人发放《中国红十字基金会天使阳光基金“中央专项彩票公益金大病儿童救助项目”先心病患儿资助告知书》（以下简称“资助告知书”）。</w:t>
      </w:r>
    </w:p>
    <w:p w14:paraId="0FEA67B4">
      <w:pPr>
        <w:numPr>
          <w:ilvl w:val="0"/>
          <w:numId w:val="1"/>
        </w:numPr>
        <w:spacing w:line="460" w:lineRule="exact"/>
        <w:rPr>
          <w:rFonts w:ascii="仿宋_GB2312" w:eastAsia="仿宋_GB2312"/>
          <w:sz w:val="24"/>
          <w:szCs w:val="24"/>
          <w:u w:val="single"/>
        </w:rPr>
      </w:pPr>
      <w:r>
        <w:rPr>
          <w:rFonts w:hint="eastAsia" w:ascii="仿宋_GB2312" w:eastAsia="仿宋_GB2312"/>
          <w:b/>
          <w:sz w:val="24"/>
          <w:szCs w:val="24"/>
          <w:u w:val="single"/>
        </w:rPr>
        <w:t>受助患儿须在通过评审并获得《资助告知书》的三个月内完成手术，并在告知书1年有效期内提交合格回执资料，逾期视为自动放弃资助。</w:t>
      </w:r>
    </w:p>
    <w:p w14:paraId="2E991732">
      <w:pPr>
        <w:numPr>
          <w:ilvl w:val="0"/>
          <w:numId w:val="1"/>
        </w:numPr>
        <w:spacing w:line="460" w:lineRule="exact"/>
        <w:rPr>
          <w:rFonts w:ascii="仿宋_GB2312" w:eastAsia="仿宋_GB2312"/>
          <w:sz w:val="24"/>
          <w:szCs w:val="24"/>
        </w:rPr>
      </w:pPr>
      <w:r>
        <w:rPr>
          <w:rFonts w:hint="eastAsia" w:ascii="仿宋_GB2312" w:eastAsia="仿宋_GB2312"/>
          <w:sz w:val="24"/>
          <w:szCs w:val="24"/>
        </w:rPr>
        <w:t>本项目为一次性资助</w:t>
      </w:r>
      <w:r>
        <w:rPr>
          <w:rFonts w:hint="eastAsia" w:ascii="仿宋_GB2312" w:hAnsi="宋体" w:eastAsia="仿宋_GB2312"/>
          <w:snapToGrid w:val="0"/>
          <w:kern w:val="0"/>
          <w:sz w:val="24"/>
          <w:szCs w:val="24"/>
        </w:rPr>
        <w:t>。</w:t>
      </w:r>
    </w:p>
    <w:p w14:paraId="36CF772A">
      <w:pPr>
        <w:numPr>
          <w:ilvl w:val="0"/>
          <w:numId w:val="1"/>
        </w:numPr>
        <w:spacing w:line="460" w:lineRule="exact"/>
        <w:rPr>
          <w:rFonts w:ascii="仿宋_GB2312" w:eastAsia="仿宋_GB2312"/>
          <w:b/>
          <w:bCs/>
          <w:sz w:val="24"/>
          <w:szCs w:val="24"/>
        </w:rPr>
      </w:pPr>
      <w:r>
        <w:rPr>
          <w:rFonts w:hint="eastAsia" w:ascii="仿宋_GB2312" w:eastAsia="仿宋_GB2312"/>
          <w:b/>
          <w:bCs/>
          <w:sz w:val="24"/>
          <w:szCs w:val="24"/>
        </w:rPr>
        <w:t>对申报资料中出现的隐瞒、虚假、伪造等行为，一经发现，将不予救助；如已获救助，中国红基会保留依法追索救助款的权利。</w:t>
      </w:r>
    </w:p>
    <w:p w14:paraId="43038A9F">
      <w:pPr>
        <w:spacing w:line="460" w:lineRule="exact"/>
        <w:ind w:left="480" w:hanging="480" w:hangingChars="200"/>
        <w:rPr>
          <w:rFonts w:ascii="仿宋_GB2312" w:eastAsia="仿宋_GB2312"/>
          <w:sz w:val="24"/>
          <w:szCs w:val="24"/>
        </w:rPr>
      </w:pPr>
      <w:r>
        <w:rPr>
          <w:rFonts w:hint="eastAsia" w:ascii="仿宋_GB2312" w:eastAsia="仿宋_GB2312"/>
          <w:sz w:val="24"/>
          <w:szCs w:val="24"/>
        </w:rPr>
        <w:t>10.受助患儿在医疗过程中出现的任何医疗风险，均由医患双方明确责任、自行协商解决，中国红基会不承担任何责任。</w:t>
      </w:r>
    </w:p>
    <w:p w14:paraId="79E9BB5E">
      <w:pPr>
        <w:spacing w:line="460" w:lineRule="exact"/>
        <w:ind w:left="480" w:hanging="480" w:hangingChars="200"/>
        <w:rPr>
          <w:rFonts w:ascii="黑体" w:eastAsia="黑体"/>
          <w:sz w:val="28"/>
          <w:szCs w:val="28"/>
        </w:rPr>
      </w:pPr>
      <w:r>
        <w:rPr>
          <w:rFonts w:hint="eastAsia" w:ascii="仿宋_GB2312" w:eastAsia="仿宋_GB2312"/>
          <w:sz w:val="24"/>
          <w:szCs w:val="24"/>
        </w:rPr>
        <w:t>11.为配合项目宣传，受助患儿及其法定监护人有责任和义务向中国红基会提供并授权其使用必要的照片、文字、视频、影像等相关资料。</w:t>
      </w:r>
    </w:p>
    <w:p w14:paraId="1915BE51">
      <w:pPr>
        <w:spacing w:line="460" w:lineRule="exact"/>
        <w:ind w:left="420"/>
        <w:rPr>
          <w:rFonts w:ascii="仿宋_GB2312" w:hAnsi="仿宋_GB2312" w:eastAsia="仿宋_GB2312" w:cs="仿宋_GB2312"/>
          <w:b/>
          <w:bCs/>
          <w:sz w:val="28"/>
          <w:szCs w:val="28"/>
        </w:rPr>
      </w:pPr>
    </w:p>
    <w:p w14:paraId="3331D06D">
      <w:pPr>
        <w:spacing w:line="460" w:lineRule="exact"/>
        <w:ind w:left="420"/>
        <w:rPr>
          <w:rFonts w:ascii="仿宋" w:hAnsi="仿宋" w:eastAsia="仿宋"/>
          <w:b/>
          <w:sz w:val="24"/>
          <w:szCs w:val="24"/>
        </w:rPr>
      </w:pPr>
      <w:r>
        <w:rPr>
          <w:rFonts w:hint="eastAsia" w:ascii="仿宋_GB2312" w:hAnsi="仿宋_GB2312" w:eastAsia="仿宋_GB2312" w:cs="仿宋_GB2312"/>
          <w:b/>
          <w:bCs/>
          <w:sz w:val="28"/>
          <w:szCs w:val="28"/>
        </w:rPr>
        <w:t xml:space="preserve">我确认已经阅读和知悉了以上全部条款，并同意所有申报规定。 </w:t>
      </w:r>
      <w:r>
        <w:rPr>
          <w:rFonts w:hint="eastAsia" w:ascii="仿宋" w:hAnsi="仿宋" w:eastAsia="仿宋"/>
          <w:b/>
          <w:sz w:val="24"/>
          <w:szCs w:val="24"/>
        </w:rPr>
        <w:t xml:space="preserve">  </w:t>
      </w:r>
    </w:p>
    <w:p w14:paraId="444F904F">
      <w:pPr>
        <w:spacing w:line="460" w:lineRule="exact"/>
        <w:ind w:right="560" w:firstLine="4357" w:firstLineChars="1550"/>
        <w:rPr>
          <w:rFonts w:ascii="仿宋_GB2312" w:eastAsia="仿宋_GB2312"/>
          <w:b/>
          <w:sz w:val="28"/>
        </w:rPr>
      </w:pPr>
      <w:r>
        <w:rPr>
          <w:rFonts w:hint="eastAsia" w:ascii="仿宋_GB2312" w:eastAsia="仿宋_GB2312"/>
          <w:b/>
          <w:sz w:val="28"/>
        </w:rPr>
        <w:t>患儿法定监护人签名：</w:t>
      </w:r>
    </w:p>
    <w:p w14:paraId="3B6002DD">
      <w:pPr>
        <w:spacing w:line="460" w:lineRule="exact"/>
        <w:rPr>
          <w:rFonts w:ascii="宋体" w:hAnsi="宋体" w:eastAsia="宋体" w:cs="宋体"/>
          <w:b/>
          <w:bCs/>
          <w:sz w:val="32"/>
          <w:szCs w:val="32"/>
        </w:rPr>
      </w:pPr>
      <w:r>
        <w:rPr>
          <w:rFonts w:hint="eastAsia" w:ascii="仿宋_GB2312" w:eastAsia="仿宋_GB2312"/>
          <w:b/>
          <w:sz w:val="28"/>
        </w:rPr>
        <w:t xml:space="preserve">                                           年   月   日</w:t>
      </w:r>
    </w:p>
    <w:p w14:paraId="7249E9E4">
      <w:pPr>
        <w:jc w:val="center"/>
        <w:rPr>
          <w:rFonts w:ascii="宋体" w:hAnsi="宋体" w:eastAsia="宋体" w:cs="宋体"/>
          <w:b/>
          <w:bCs/>
          <w:sz w:val="30"/>
          <w:szCs w:val="30"/>
        </w:rPr>
      </w:pPr>
      <w:r>
        <w:rPr>
          <w:rFonts w:hint="eastAsia" w:ascii="宋体" w:hAnsi="宋体" w:eastAsia="宋体" w:cs="宋体"/>
          <w:b/>
          <w:bCs/>
          <w:sz w:val="30"/>
          <w:szCs w:val="30"/>
        </w:rPr>
        <w:t>中国红十字基金会天使阳光基金“中央专项彩票公益金大病儿童救助项目”先心病患儿资助申请表</w:t>
      </w:r>
    </w:p>
    <w:tbl>
      <w:tblPr>
        <w:tblStyle w:val="6"/>
        <w:tblW w:w="10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418"/>
        <w:gridCol w:w="842"/>
        <w:gridCol w:w="838"/>
        <w:gridCol w:w="21"/>
        <w:gridCol w:w="144"/>
        <w:gridCol w:w="939"/>
        <w:gridCol w:w="142"/>
        <w:gridCol w:w="476"/>
        <w:gridCol w:w="800"/>
        <w:gridCol w:w="708"/>
        <w:gridCol w:w="51"/>
        <w:gridCol w:w="658"/>
        <w:gridCol w:w="111"/>
        <w:gridCol w:w="82"/>
        <w:gridCol w:w="1252"/>
      </w:tblGrid>
      <w:tr w14:paraId="7213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3" w:type="dxa"/>
            <w:vAlign w:val="center"/>
          </w:tcPr>
          <w:p w14:paraId="1F1975F4">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申请人姓名</w:t>
            </w:r>
          </w:p>
        </w:tc>
        <w:tc>
          <w:tcPr>
            <w:tcW w:w="1418" w:type="dxa"/>
            <w:vAlign w:val="center"/>
          </w:tcPr>
          <w:p w14:paraId="2ECEC318">
            <w:pPr>
              <w:spacing w:line="400" w:lineRule="exact"/>
              <w:jc w:val="center"/>
              <w:rPr>
                <w:rFonts w:ascii="仿宋" w:hAnsi="仿宋" w:eastAsia="仿宋"/>
                <w:sz w:val="28"/>
                <w:szCs w:val="28"/>
              </w:rPr>
            </w:pPr>
          </w:p>
        </w:tc>
        <w:tc>
          <w:tcPr>
            <w:tcW w:w="842" w:type="dxa"/>
            <w:vAlign w:val="center"/>
          </w:tcPr>
          <w:p w14:paraId="4D1F4510">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性别</w:t>
            </w:r>
          </w:p>
        </w:tc>
        <w:tc>
          <w:tcPr>
            <w:tcW w:w="859" w:type="dxa"/>
            <w:gridSpan w:val="2"/>
            <w:vAlign w:val="center"/>
          </w:tcPr>
          <w:p w14:paraId="43A94C61">
            <w:pPr>
              <w:spacing w:line="400" w:lineRule="exact"/>
              <w:jc w:val="center"/>
              <w:rPr>
                <w:rFonts w:ascii="仿宋" w:hAnsi="仿宋" w:eastAsia="仿宋"/>
                <w:sz w:val="28"/>
                <w:szCs w:val="28"/>
              </w:rPr>
            </w:pPr>
            <w:r>
              <w:rPr>
                <w:rFonts w:hint="eastAsia" w:ascii="仿宋" w:hAnsi="仿宋" w:eastAsia="仿宋"/>
                <w:sz w:val="28"/>
                <w:szCs w:val="28"/>
              </w:rPr>
              <w:t xml:space="preserve">  </w:t>
            </w:r>
          </w:p>
        </w:tc>
        <w:tc>
          <w:tcPr>
            <w:tcW w:w="1701" w:type="dxa"/>
            <w:gridSpan w:val="4"/>
            <w:vAlign w:val="center"/>
          </w:tcPr>
          <w:p w14:paraId="50E40FB6">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出生年月日</w:t>
            </w:r>
          </w:p>
        </w:tc>
        <w:tc>
          <w:tcPr>
            <w:tcW w:w="1559" w:type="dxa"/>
            <w:gridSpan w:val="3"/>
            <w:vAlign w:val="center"/>
          </w:tcPr>
          <w:p w14:paraId="583B973A">
            <w:pPr>
              <w:spacing w:line="400" w:lineRule="exact"/>
              <w:jc w:val="center"/>
              <w:rPr>
                <w:rFonts w:ascii="仿宋" w:hAnsi="仿宋" w:eastAsia="仿宋"/>
                <w:sz w:val="28"/>
                <w:szCs w:val="28"/>
              </w:rPr>
            </w:pPr>
          </w:p>
        </w:tc>
        <w:tc>
          <w:tcPr>
            <w:tcW w:w="851" w:type="dxa"/>
            <w:gridSpan w:val="3"/>
            <w:vAlign w:val="center"/>
          </w:tcPr>
          <w:p w14:paraId="01256B4F">
            <w:pPr>
              <w:spacing w:line="400" w:lineRule="exact"/>
              <w:rPr>
                <w:rFonts w:ascii="仿宋" w:hAnsi="仿宋" w:eastAsia="仿宋"/>
                <w:b/>
                <w:sz w:val="28"/>
                <w:szCs w:val="28"/>
              </w:rPr>
            </w:pPr>
            <w:r>
              <w:rPr>
                <w:rFonts w:hint="eastAsia" w:ascii="仿宋" w:hAnsi="仿宋" w:eastAsia="仿宋"/>
                <w:b/>
                <w:sz w:val="28"/>
                <w:szCs w:val="28"/>
              </w:rPr>
              <w:t>民族</w:t>
            </w:r>
          </w:p>
        </w:tc>
        <w:tc>
          <w:tcPr>
            <w:tcW w:w="1252" w:type="dxa"/>
            <w:vAlign w:val="center"/>
          </w:tcPr>
          <w:p w14:paraId="13926402">
            <w:pPr>
              <w:spacing w:line="400" w:lineRule="exact"/>
              <w:jc w:val="center"/>
              <w:rPr>
                <w:rFonts w:ascii="仿宋" w:hAnsi="仿宋" w:eastAsia="仿宋"/>
                <w:sz w:val="28"/>
                <w:szCs w:val="28"/>
              </w:rPr>
            </w:pPr>
          </w:p>
        </w:tc>
      </w:tr>
      <w:tr w14:paraId="07BA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263" w:type="dxa"/>
            <w:vAlign w:val="center"/>
          </w:tcPr>
          <w:p w14:paraId="6C07DB40">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患儿医保类型</w:t>
            </w:r>
          </w:p>
        </w:tc>
        <w:tc>
          <w:tcPr>
            <w:tcW w:w="4820" w:type="dxa"/>
            <w:gridSpan w:val="8"/>
            <w:vAlign w:val="center"/>
          </w:tcPr>
          <w:p w14:paraId="04730FAE">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医保</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新农合</w:t>
            </w:r>
          </w:p>
        </w:tc>
        <w:tc>
          <w:tcPr>
            <w:tcW w:w="1559" w:type="dxa"/>
            <w:gridSpan w:val="3"/>
            <w:vAlign w:val="center"/>
          </w:tcPr>
          <w:p w14:paraId="4D2D2934">
            <w:pPr>
              <w:spacing w:line="400" w:lineRule="exact"/>
              <w:jc w:val="left"/>
              <w:rPr>
                <w:rFonts w:ascii="仿宋" w:hAnsi="仿宋" w:eastAsia="仿宋"/>
                <w:b/>
                <w:sz w:val="28"/>
                <w:szCs w:val="28"/>
              </w:rPr>
            </w:pPr>
            <w:r>
              <w:rPr>
                <w:rFonts w:hint="eastAsia" w:ascii="仿宋" w:hAnsi="仿宋" w:eastAsia="仿宋"/>
                <w:b/>
                <w:sz w:val="28"/>
                <w:szCs w:val="28"/>
              </w:rPr>
              <w:t>患儿商业医疗保险</w:t>
            </w:r>
          </w:p>
        </w:tc>
        <w:tc>
          <w:tcPr>
            <w:tcW w:w="2103" w:type="dxa"/>
            <w:gridSpan w:val="4"/>
            <w:vAlign w:val="center"/>
          </w:tcPr>
          <w:p w14:paraId="5892830F">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14:paraId="3456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263" w:type="dxa"/>
            <w:vAlign w:val="center"/>
          </w:tcPr>
          <w:p w14:paraId="239BEF6E">
            <w:pPr>
              <w:spacing w:line="400" w:lineRule="exact"/>
              <w:ind w:left="717" w:hanging="717" w:hangingChars="255"/>
              <w:jc w:val="left"/>
              <w:rPr>
                <w:rFonts w:ascii="仿宋" w:hAnsi="仿宋" w:eastAsia="仿宋"/>
                <w:b/>
                <w:sz w:val="28"/>
                <w:szCs w:val="28"/>
              </w:rPr>
            </w:pPr>
            <w:r>
              <w:rPr>
                <w:rFonts w:hint="eastAsia" w:ascii="仿宋" w:hAnsi="仿宋" w:eastAsia="仿宋"/>
                <w:b/>
                <w:sz w:val="28"/>
                <w:szCs w:val="28"/>
              </w:rPr>
              <w:t>报销比例</w:t>
            </w:r>
          </w:p>
        </w:tc>
        <w:tc>
          <w:tcPr>
            <w:tcW w:w="8482" w:type="dxa"/>
            <w:gridSpan w:val="15"/>
            <w:vAlign w:val="center"/>
          </w:tcPr>
          <w:p w14:paraId="303D2235">
            <w:pPr>
              <w:spacing w:line="400" w:lineRule="exact"/>
              <w:rPr>
                <w:rFonts w:ascii="仿宋" w:hAnsi="仿宋" w:eastAsia="仿宋"/>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ascii="仿宋" w:hAnsi="仿宋" w:eastAsia="仿宋"/>
                <w:sz w:val="28"/>
                <w:szCs w:val="28"/>
                <w:u w:val="single"/>
              </w:rPr>
              <w:t xml:space="preserve">      </w:t>
            </w:r>
            <w:r>
              <w:rPr>
                <w:rFonts w:hint="eastAsia" w:ascii="仿宋" w:hAnsi="仿宋" w:eastAsia="仿宋"/>
                <w:sz w:val="28"/>
                <w:szCs w:val="28"/>
              </w:rPr>
              <w:t>%；商业保险：</w:t>
            </w:r>
            <w:r>
              <w:rPr>
                <w:rFonts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w:t>
            </w:r>
          </w:p>
        </w:tc>
      </w:tr>
      <w:tr w14:paraId="5251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263" w:type="dxa"/>
            <w:vAlign w:val="center"/>
          </w:tcPr>
          <w:p w14:paraId="66B78873">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预计手术时间</w:t>
            </w:r>
          </w:p>
        </w:tc>
        <w:tc>
          <w:tcPr>
            <w:tcW w:w="4820" w:type="dxa"/>
            <w:gridSpan w:val="8"/>
            <w:vAlign w:val="center"/>
          </w:tcPr>
          <w:p w14:paraId="29FA9DC3">
            <w:pPr>
              <w:spacing w:line="400" w:lineRule="exact"/>
              <w:jc w:val="left"/>
              <w:rPr>
                <w:rFonts w:ascii="仿宋" w:hAnsi="仿宋" w:eastAsia="仿宋"/>
                <w:sz w:val="28"/>
                <w:szCs w:val="28"/>
              </w:rPr>
            </w:pPr>
          </w:p>
        </w:tc>
        <w:tc>
          <w:tcPr>
            <w:tcW w:w="1559" w:type="dxa"/>
            <w:gridSpan w:val="3"/>
            <w:vAlign w:val="center"/>
          </w:tcPr>
          <w:p w14:paraId="0E831098">
            <w:pPr>
              <w:spacing w:line="400" w:lineRule="exact"/>
              <w:ind w:left="717" w:hanging="717" w:hangingChars="255"/>
              <w:jc w:val="center"/>
              <w:rPr>
                <w:rFonts w:ascii="仿宋" w:hAnsi="仿宋" w:eastAsia="仿宋"/>
                <w:b/>
                <w:sz w:val="28"/>
                <w:szCs w:val="28"/>
              </w:rPr>
            </w:pPr>
            <w:r>
              <w:rPr>
                <w:rFonts w:hint="eastAsia" w:ascii="仿宋" w:hAnsi="仿宋" w:eastAsia="仿宋"/>
                <w:b/>
                <w:sz w:val="28"/>
                <w:szCs w:val="28"/>
              </w:rPr>
              <w:t>预计花费</w:t>
            </w:r>
          </w:p>
        </w:tc>
        <w:tc>
          <w:tcPr>
            <w:tcW w:w="2103" w:type="dxa"/>
            <w:gridSpan w:val="4"/>
            <w:vAlign w:val="center"/>
          </w:tcPr>
          <w:p w14:paraId="55204706">
            <w:pPr>
              <w:spacing w:line="400" w:lineRule="exact"/>
              <w:jc w:val="left"/>
              <w:rPr>
                <w:rFonts w:ascii="仿宋" w:hAnsi="仿宋" w:eastAsia="仿宋"/>
                <w:sz w:val="28"/>
                <w:szCs w:val="28"/>
              </w:rPr>
            </w:pPr>
          </w:p>
        </w:tc>
      </w:tr>
      <w:tr w14:paraId="502C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3" w:type="dxa"/>
            <w:vAlign w:val="center"/>
          </w:tcPr>
          <w:p w14:paraId="1CA857FE">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初次确诊时间</w:t>
            </w:r>
            <w:r>
              <w:rPr>
                <w:rFonts w:ascii="仿宋" w:hAnsi="仿宋" w:eastAsia="仿宋"/>
                <w:b/>
                <w:sz w:val="28"/>
                <w:szCs w:val="28"/>
              </w:rPr>
              <w:t xml:space="preserve">             </w:t>
            </w:r>
          </w:p>
        </w:tc>
        <w:tc>
          <w:tcPr>
            <w:tcW w:w="4820" w:type="dxa"/>
            <w:gridSpan w:val="8"/>
            <w:vAlign w:val="center"/>
          </w:tcPr>
          <w:p w14:paraId="01446725">
            <w:pPr>
              <w:spacing w:line="400" w:lineRule="exact"/>
              <w:jc w:val="left"/>
              <w:rPr>
                <w:rFonts w:ascii="仿宋" w:hAnsi="仿宋" w:eastAsia="仿宋"/>
                <w:sz w:val="28"/>
                <w:szCs w:val="28"/>
              </w:rPr>
            </w:pPr>
          </w:p>
        </w:tc>
        <w:tc>
          <w:tcPr>
            <w:tcW w:w="1559" w:type="dxa"/>
            <w:gridSpan w:val="3"/>
            <w:vAlign w:val="center"/>
          </w:tcPr>
          <w:p w14:paraId="3835AEF0">
            <w:pPr>
              <w:spacing w:line="400" w:lineRule="exact"/>
              <w:ind w:left="717" w:hanging="717" w:hangingChars="255"/>
              <w:jc w:val="center"/>
              <w:rPr>
                <w:rFonts w:ascii="仿宋" w:hAnsi="仿宋" w:eastAsia="仿宋"/>
                <w:b/>
                <w:sz w:val="28"/>
                <w:szCs w:val="28"/>
              </w:rPr>
            </w:pPr>
            <w:r>
              <w:rPr>
                <w:rFonts w:hint="eastAsia" w:ascii="仿宋" w:hAnsi="仿宋" w:eastAsia="仿宋"/>
                <w:b/>
                <w:sz w:val="28"/>
                <w:szCs w:val="28"/>
              </w:rPr>
              <w:t>确诊医院</w:t>
            </w:r>
          </w:p>
        </w:tc>
        <w:tc>
          <w:tcPr>
            <w:tcW w:w="2103" w:type="dxa"/>
            <w:gridSpan w:val="4"/>
            <w:vAlign w:val="center"/>
          </w:tcPr>
          <w:p w14:paraId="7E850560">
            <w:pPr>
              <w:spacing w:line="400" w:lineRule="exact"/>
              <w:jc w:val="left"/>
              <w:rPr>
                <w:rFonts w:ascii="仿宋" w:hAnsi="仿宋" w:eastAsia="仿宋"/>
                <w:sz w:val="28"/>
                <w:szCs w:val="28"/>
              </w:rPr>
            </w:pPr>
          </w:p>
        </w:tc>
      </w:tr>
      <w:tr w14:paraId="7E11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263" w:type="dxa"/>
            <w:vAlign w:val="center"/>
          </w:tcPr>
          <w:p w14:paraId="4F0C8386">
            <w:pPr>
              <w:spacing w:line="400" w:lineRule="exact"/>
              <w:rPr>
                <w:rFonts w:ascii="仿宋" w:hAnsi="仿宋" w:eastAsia="仿宋"/>
                <w:b/>
                <w:sz w:val="28"/>
                <w:szCs w:val="28"/>
              </w:rPr>
            </w:pPr>
            <w:r>
              <w:rPr>
                <w:rFonts w:hint="eastAsia" w:ascii="仿宋" w:hAnsi="仿宋" w:eastAsia="仿宋"/>
                <w:b/>
                <w:sz w:val="28"/>
                <w:szCs w:val="28"/>
              </w:rPr>
              <w:t>申请其他公益</w:t>
            </w:r>
          </w:p>
          <w:p w14:paraId="4B5AEF10">
            <w:pPr>
              <w:spacing w:line="400" w:lineRule="exact"/>
              <w:rPr>
                <w:rFonts w:ascii="仿宋" w:hAnsi="仿宋" w:eastAsia="仿宋"/>
                <w:b/>
                <w:sz w:val="28"/>
                <w:szCs w:val="28"/>
              </w:rPr>
            </w:pPr>
            <w:r>
              <w:rPr>
                <w:rFonts w:hint="eastAsia" w:ascii="仿宋" w:hAnsi="仿宋" w:eastAsia="仿宋"/>
                <w:b/>
                <w:sz w:val="28"/>
                <w:szCs w:val="28"/>
              </w:rPr>
              <w:t>基金资助情况</w:t>
            </w:r>
          </w:p>
        </w:tc>
        <w:tc>
          <w:tcPr>
            <w:tcW w:w="8482" w:type="dxa"/>
            <w:gridSpan w:val="15"/>
            <w:vAlign w:val="center"/>
          </w:tcPr>
          <w:p w14:paraId="7A921B6A">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14:paraId="5232B335">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tc>
      </w:tr>
      <w:tr w14:paraId="3767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263" w:type="dxa"/>
            <w:vMerge w:val="restart"/>
            <w:vAlign w:val="center"/>
          </w:tcPr>
          <w:p w14:paraId="18D6627F">
            <w:pPr>
              <w:spacing w:line="400" w:lineRule="exact"/>
              <w:ind w:left="717" w:hanging="717" w:hangingChars="255"/>
              <w:jc w:val="center"/>
              <w:rPr>
                <w:rFonts w:ascii="仿宋" w:hAnsi="仿宋" w:eastAsia="仿宋"/>
                <w:b/>
                <w:sz w:val="28"/>
                <w:szCs w:val="28"/>
              </w:rPr>
            </w:pPr>
            <w:r>
              <w:rPr>
                <w:rFonts w:hint="eastAsia" w:ascii="仿宋" w:hAnsi="仿宋" w:eastAsia="仿宋"/>
                <w:b/>
                <w:sz w:val="28"/>
                <w:szCs w:val="28"/>
              </w:rPr>
              <w:t>家庭成员情况</w:t>
            </w:r>
          </w:p>
          <w:p w14:paraId="0F229876">
            <w:pPr>
              <w:spacing w:line="400" w:lineRule="exact"/>
              <w:jc w:val="center"/>
              <w:textAlignment w:val="center"/>
              <w:rPr>
                <w:rFonts w:ascii="仿宋" w:hAnsi="仿宋" w:eastAsia="仿宋"/>
                <w:b/>
                <w:sz w:val="28"/>
                <w:szCs w:val="28"/>
              </w:rPr>
            </w:pPr>
            <w:r>
              <w:rPr>
                <w:rFonts w:hint="eastAsia" w:ascii="仿宋" w:hAnsi="仿宋" w:eastAsia="仿宋"/>
                <w:sz w:val="22"/>
                <w:szCs w:val="28"/>
              </w:rPr>
              <w:t>（患儿父母、兄弟姐妹，特殊家庭除外）</w:t>
            </w:r>
          </w:p>
        </w:tc>
        <w:tc>
          <w:tcPr>
            <w:tcW w:w="1418" w:type="dxa"/>
            <w:vAlign w:val="center"/>
          </w:tcPr>
          <w:p w14:paraId="3D3F9240">
            <w:pPr>
              <w:spacing w:line="400" w:lineRule="exact"/>
              <w:jc w:val="center"/>
              <w:rPr>
                <w:rFonts w:ascii="仿宋" w:hAnsi="仿宋" w:eastAsia="仿宋"/>
                <w:sz w:val="24"/>
                <w:szCs w:val="24"/>
              </w:rPr>
            </w:pPr>
            <w:r>
              <w:rPr>
                <w:rFonts w:hint="eastAsia" w:ascii="仿宋" w:hAnsi="仿宋" w:eastAsia="仿宋"/>
                <w:sz w:val="24"/>
                <w:szCs w:val="24"/>
              </w:rPr>
              <w:t>姓名</w:t>
            </w:r>
          </w:p>
        </w:tc>
        <w:tc>
          <w:tcPr>
            <w:tcW w:w="1845" w:type="dxa"/>
            <w:gridSpan w:val="4"/>
            <w:vAlign w:val="center"/>
          </w:tcPr>
          <w:p w14:paraId="7B423E93">
            <w:pPr>
              <w:spacing w:line="400" w:lineRule="exact"/>
              <w:jc w:val="center"/>
              <w:rPr>
                <w:rFonts w:ascii="仿宋" w:hAnsi="仿宋" w:eastAsia="仿宋"/>
                <w:sz w:val="24"/>
                <w:szCs w:val="24"/>
              </w:rPr>
            </w:pPr>
            <w:r>
              <w:rPr>
                <w:rFonts w:ascii="仿宋" w:hAnsi="仿宋" w:eastAsia="仿宋"/>
                <w:sz w:val="24"/>
                <w:szCs w:val="24"/>
              </w:rPr>
              <w:t>身份证号</w:t>
            </w:r>
          </w:p>
        </w:tc>
        <w:tc>
          <w:tcPr>
            <w:tcW w:w="939" w:type="dxa"/>
            <w:vAlign w:val="center"/>
          </w:tcPr>
          <w:p w14:paraId="4E83D682">
            <w:pPr>
              <w:spacing w:line="400" w:lineRule="exact"/>
              <w:jc w:val="center"/>
              <w:rPr>
                <w:rFonts w:ascii="仿宋" w:hAnsi="仿宋" w:eastAsia="仿宋"/>
                <w:sz w:val="24"/>
                <w:szCs w:val="24"/>
              </w:rPr>
            </w:pPr>
            <w:r>
              <w:rPr>
                <w:rFonts w:ascii="仿宋" w:hAnsi="仿宋" w:eastAsia="仿宋"/>
                <w:sz w:val="24"/>
                <w:szCs w:val="24"/>
              </w:rPr>
              <w:t>与患儿关系</w:t>
            </w:r>
          </w:p>
        </w:tc>
        <w:tc>
          <w:tcPr>
            <w:tcW w:w="2126" w:type="dxa"/>
            <w:gridSpan w:val="4"/>
            <w:vAlign w:val="center"/>
          </w:tcPr>
          <w:p w14:paraId="1AD57C2D">
            <w:pPr>
              <w:spacing w:line="400" w:lineRule="exact"/>
              <w:jc w:val="center"/>
              <w:rPr>
                <w:rFonts w:ascii="仿宋" w:hAnsi="仿宋" w:eastAsia="仿宋"/>
                <w:sz w:val="24"/>
                <w:szCs w:val="24"/>
              </w:rPr>
            </w:pPr>
            <w:r>
              <w:rPr>
                <w:rFonts w:ascii="仿宋" w:hAnsi="仿宋" w:eastAsia="仿宋"/>
                <w:sz w:val="24"/>
                <w:szCs w:val="24"/>
              </w:rPr>
              <w:t>工作单位</w:t>
            </w:r>
            <w:r>
              <w:rPr>
                <w:rFonts w:hint="eastAsia" w:ascii="仿宋" w:hAnsi="仿宋" w:eastAsia="仿宋"/>
                <w:sz w:val="24"/>
                <w:szCs w:val="24"/>
              </w:rPr>
              <w:t>/职位</w:t>
            </w:r>
          </w:p>
        </w:tc>
        <w:tc>
          <w:tcPr>
            <w:tcW w:w="820" w:type="dxa"/>
            <w:gridSpan w:val="3"/>
            <w:vAlign w:val="center"/>
          </w:tcPr>
          <w:p w14:paraId="694638CC">
            <w:pPr>
              <w:spacing w:line="400" w:lineRule="exact"/>
              <w:jc w:val="center"/>
              <w:rPr>
                <w:rFonts w:ascii="仿宋" w:hAnsi="仿宋" w:eastAsia="仿宋"/>
                <w:sz w:val="24"/>
                <w:szCs w:val="24"/>
              </w:rPr>
            </w:pPr>
            <w:r>
              <w:rPr>
                <w:rFonts w:ascii="仿宋" w:hAnsi="仿宋" w:eastAsia="仿宋"/>
                <w:sz w:val="24"/>
                <w:szCs w:val="24"/>
              </w:rPr>
              <w:t>月收入</w:t>
            </w:r>
            <w:r>
              <w:rPr>
                <w:rFonts w:ascii="仿宋" w:hAnsi="仿宋" w:eastAsia="仿宋"/>
                <w:sz w:val="18"/>
                <w:szCs w:val="24"/>
              </w:rPr>
              <w:t>（元）</w:t>
            </w:r>
          </w:p>
        </w:tc>
        <w:tc>
          <w:tcPr>
            <w:tcW w:w="1334" w:type="dxa"/>
            <w:gridSpan w:val="2"/>
            <w:vAlign w:val="center"/>
          </w:tcPr>
          <w:p w14:paraId="6AD92FF9">
            <w:pPr>
              <w:spacing w:line="400" w:lineRule="exact"/>
              <w:jc w:val="center"/>
              <w:rPr>
                <w:rFonts w:ascii="仿宋" w:hAnsi="仿宋" w:eastAsia="仿宋"/>
                <w:sz w:val="24"/>
                <w:szCs w:val="24"/>
              </w:rPr>
            </w:pPr>
            <w:r>
              <w:rPr>
                <w:rFonts w:ascii="仿宋" w:hAnsi="仿宋" w:eastAsia="仿宋"/>
                <w:sz w:val="24"/>
                <w:szCs w:val="24"/>
              </w:rPr>
              <w:t>单位电话</w:t>
            </w:r>
          </w:p>
        </w:tc>
      </w:tr>
      <w:tr w14:paraId="78E5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63" w:type="dxa"/>
            <w:vMerge w:val="continue"/>
          </w:tcPr>
          <w:p w14:paraId="1A2C0B02">
            <w:pPr>
              <w:spacing w:line="400" w:lineRule="exact"/>
              <w:rPr>
                <w:rFonts w:ascii="仿宋" w:hAnsi="仿宋" w:eastAsia="仿宋"/>
                <w:sz w:val="28"/>
                <w:szCs w:val="28"/>
              </w:rPr>
            </w:pPr>
          </w:p>
        </w:tc>
        <w:tc>
          <w:tcPr>
            <w:tcW w:w="1418" w:type="dxa"/>
            <w:vAlign w:val="center"/>
          </w:tcPr>
          <w:p w14:paraId="26AF037A">
            <w:pPr>
              <w:spacing w:line="400" w:lineRule="exact"/>
              <w:jc w:val="center"/>
              <w:rPr>
                <w:rFonts w:ascii="仿宋" w:hAnsi="仿宋" w:eastAsia="仿宋"/>
                <w:sz w:val="28"/>
                <w:szCs w:val="28"/>
              </w:rPr>
            </w:pPr>
          </w:p>
        </w:tc>
        <w:tc>
          <w:tcPr>
            <w:tcW w:w="1845" w:type="dxa"/>
            <w:gridSpan w:val="4"/>
            <w:vAlign w:val="center"/>
          </w:tcPr>
          <w:p w14:paraId="7830882E">
            <w:pPr>
              <w:spacing w:line="400" w:lineRule="exact"/>
              <w:jc w:val="center"/>
              <w:rPr>
                <w:rFonts w:ascii="仿宋" w:hAnsi="仿宋" w:eastAsia="仿宋"/>
                <w:sz w:val="28"/>
                <w:szCs w:val="28"/>
              </w:rPr>
            </w:pPr>
          </w:p>
        </w:tc>
        <w:tc>
          <w:tcPr>
            <w:tcW w:w="939" w:type="dxa"/>
            <w:vAlign w:val="center"/>
          </w:tcPr>
          <w:p w14:paraId="7596D4C7">
            <w:pPr>
              <w:spacing w:line="400" w:lineRule="exact"/>
              <w:jc w:val="center"/>
              <w:rPr>
                <w:rFonts w:ascii="仿宋" w:hAnsi="仿宋" w:eastAsia="仿宋"/>
                <w:sz w:val="28"/>
                <w:szCs w:val="28"/>
              </w:rPr>
            </w:pPr>
          </w:p>
        </w:tc>
        <w:tc>
          <w:tcPr>
            <w:tcW w:w="2126" w:type="dxa"/>
            <w:gridSpan w:val="4"/>
            <w:vAlign w:val="center"/>
          </w:tcPr>
          <w:p w14:paraId="49993D21">
            <w:pPr>
              <w:spacing w:line="400" w:lineRule="exact"/>
              <w:jc w:val="center"/>
              <w:rPr>
                <w:rFonts w:ascii="仿宋" w:hAnsi="仿宋" w:eastAsia="仿宋"/>
                <w:sz w:val="28"/>
                <w:szCs w:val="28"/>
              </w:rPr>
            </w:pPr>
          </w:p>
        </w:tc>
        <w:tc>
          <w:tcPr>
            <w:tcW w:w="820" w:type="dxa"/>
            <w:gridSpan w:val="3"/>
            <w:vAlign w:val="center"/>
          </w:tcPr>
          <w:p w14:paraId="3E550782">
            <w:pPr>
              <w:spacing w:line="400" w:lineRule="exact"/>
              <w:jc w:val="center"/>
              <w:rPr>
                <w:rFonts w:ascii="仿宋" w:hAnsi="仿宋" w:eastAsia="仿宋"/>
                <w:sz w:val="28"/>
                <w:szCs w:val="28"/>
              </w:rPr>
            </w:pPr>
          </w:p>
        </w:tc>
        <w:tc>
          <w:tcPr>
            <w:tcW w:w="1334" w:type="dxa"/>
            <w:gridSpan w:val="2"/>
            <w:vAlign w:val="center"/>
          </w:tcPr>
          <w:p w14:paraId="7DC72ADA">
            <w:pPr>
              <w:spacing w:line="400" w:lineRule="exact"/>
              <w:jc w:val="center"/>
              <w:rPr>
                <w:rFonts w:ascii="仿宋" w:hAnsi="仿宋" w:eastAsia="仿宋"/>
                <w:sz w:val="28"/>
                <w:szCs w:val="28"/>
              </w:rPr>
            </w:pPr>
          </w:p>
        </w:tc>
      </w:tr>
      <w:tr w14:paraId="3EB2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63" w:type="dxa"/>
            <w:vMerge w:val="continue"/>
          </w:tcPr>
          <w:p w14:paraId="0FE6FD35">
            <w:pPr>
              <w:spacing w:line="400" w:lineRule="exact"/>
              <w:rPr>
                <w:rFonts w:ascii="仿宋" w:hAnsi="仿宋" w:eastAsia="仿宋"/>
                <w:sz w:val="28"/>
                <w:szCs w:val="28"/>
              </w:rPr>
            </w:pPr>
          </w:p>
        </w:tc>
        <w:tc>
          <w:tcPr>
            <w:tcW w:w="1418" w:type="dxa"/>
            <w:vAlign w:val="center"/>
          </w:tcPr>
          <w:p w14:paraId="2B8C893C">
            <w:pPr>
              <w:spacing w:line="400" w:lineRule="exact"/>
              <w:jc w:val="center"/>
              <w:rPr>
                <w:rFonts w:ascii="仿宋" w:hAnsi="仿宋" w:eastAsia="仿宋"/>
                <w:sz w:val="28"/>
                <w:szCs w:val="28"/>
              </w:rPr>
            </w:pPr>
          </w:p>
        </w:tc>
        <w:tc>
          <w:tcPr>
            <w:tcW w:w="1845" w:type="dxa"/>
            <w:gridSpan w:val="4"/>
            <w:vAlign w:val="center"/>
          </w:tcPr>
          <w:p w14:paraId="4A47C73A">
            <w:pPr>
              <w:spacing w:line="400" w:lineRule="exact"/>
              <w:jc w:val="center"/>
              <w:rPr>
                <w:rFonts w:ascii="仿宋" w:hAnsi="仿宋" w:eastAsia="仿宋"/>
                <w:sz w:val="28"/>
                <w:szCs w:val="28"/>
              </w:rPr>
            </w:pPr>
          </w:p>
        </w:tc>
        <w:tc>
          <w:tcPr>
            <w:tcW w:w="939" w:type="dxa"/>
            <w:vAlign w:val="center"/>
          </w:tcPr>
          <w:p w14:paraId="241177CE">
            <w:pPr>
              <w:spacing w:line="400" w:lineRule="exact"/>
              <w:jc w:val="center"/>
              <w:rPr>
                <w:rFonts w:ascii="仿宋" w:hAnsi="仿宋" w:eastAsia="仿宋"/>
                <w:sz w:val="28"/>
                <w:szCs w:val="28"/>
              </w:rPr>
            </w:pPr>
          </w:p>
        </w:tc>
        <w:tc>
          <w:tcPr>
            <w:tcW w:w="2126" w:type="dxa"/>
            <w:gridSpan w:val="4"/>
            <w:vAlign w:val="center"/>
          </w:tcPr>
          <w:p w14:paraId="7BE2611D">
            <w:pPr>
              <w:spacing w:line="400" w:lineRule="exact"/>
              <w:jc w:val="center"/>
              <w:rPr>
                <w:rFonts w:ascii="仿宋" w:hAnsi="仿宋" w:eastAsia="仿宋"/>
                <w:sz w:val="28"/>
                <w:szCs w:val="28"/>
              </w:rPr>
            </w:pPr>
          </w:p>
        </w:tc>
        <w:tc>
          <w:tcPr>
            <w:tcW w:w="820" w:type="dxa"/>
            <w:gridSpan w:val="3"/>
            <w:vAlign w:val="center"/>
          </w:tcPr>
          <w:p w14:paraId="4FC9D689">
            <w:pPr>
              <w:spacing w:line="400" w:lineRule="exact"/>
              <w:jc w:val="center"/>
              <w:rPr>
                <w:rFonts w:ascii="仿宋" w:hAnsi="仿宋" w:eastAsia="仿宋"/>
                <w:sz w:val="28"/>
                <w:szCs w:val="28"/>
              </w:rPr>
            </w:pPr>
          </w:p>
        </w:tc>
        <w:tc>
          <w:tcPr>
            <w:tcW w:w="1334" w:type="dxa"/>
            <w:gridSpan w:val="2"/>
            <w:vAlign w:val="center"/>
          </w:tcPr>
          <w:p w14:paraId="4EB0AD95">
            <w:pPr>
              <w:spacing w:line="400" w:lineRule="exact"/>
              <w:jc w:val="center"/>
              <w:rPr>
                <w:rFonts w:ascii="仿宋" w:hAnsi="仿宋" w:eastAsia="仿宋"/>
                <w:sz w:val="28"/>
                <w:szCs w:val="28"/>
              </w:rPr>
            </w:pPr>
          </w:p>
        </w:tc>
      </w:tr>
      <w:tr w14:paraId="38E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63" w:type="dxa"/>
            <w:vMerge w:val="continue"/>
          </w:tcPr>
          <w:p w14:paraId="6CFEC63D">
            <w:pPr>
              <w:spacing w:line="400" w:lineRule="exact"/>
              <w:rPr>
                <w:rFonts w:ascii="仿宋" w:hAnsi="仿宋" w:eastAsia="仿宋"/>
                <w:sz w:val="28"/>
                <w:szCs w:val="28"/>
              </w:rPr>
            </w:pPr>
          </w:p>
        </w:tc>
        <w:tc>
          <w:tcPr>
            <w:tcW w:w="1418" w:type="dxa"/>
            <w:vAlign w:val="center"/>
          </w:tcPr>
          <w:p w14:paraId="0507FB5D">
            <w:pPr>
              <w:spacing w:line="400" w:lineRule="exact"/>
              <w:jc w:val="center"/>
              <w:rPr>
                <w:rFonts w:ascii="仿宋" w:hAnsi="仿宋" w:eastAsia="仿宋"/>
                <w:sz w:val="28"/>
                <w:szCs w:val="28"/>
              </w:rPr>
            </w:pPr>
          </w:p>
        </w:tc>
        <w:tc>
          <w:tcPr>
            <w:tcW w:w="1845" w:type="dxa"/>
            <w:gridSpan w:val="4"/>
            <w:vAlign w:val="center"/>
          </w:tcPr>
          <w:p w14:paraId="3A8C7158">
            <w:pPr>
              <w:spacing w:line="400" w:lineRule="exact"/>
              <w:jc w:val="center"/>
              <w:rPr>
                <w:rFonts w:ascii="仿宋" w:hAnsi="仿宋" w:eastAsia="仿宋"/>
                <w:sz w:val="28"/>
                <w:szCs w:val="28"/>
              </w:rPr>
            </w:pPr>
          </w:p>
        </w:tc>
        <w:tc>
          <w:tcPr>
            <w:tcW w:w="939" w:type="dxa"/>
            <w:vAlign w:val="center"/>
          </w:tcPr>
          <w:p w14:paraId="07EDE495">
            <w:pPr>
              <w:spacing w:line="400" w:lineRule="exact"/>
              <w:jc w:val="center"/>
              <w:rPr>
                <w:rFonts w:ascii="仿宋" w:hAnsi="仿宋" w:eastAsia="仿宋"/>
                <w:sz w:val="28"/>
                <w:szCs w:val="28"/>
              </w:rPr>
            </w:pPr>
          </w:p>
        </w:tc>
        <w:tc>
          <w:tcPr>
            <w:tcW w:w="2126" w:type="dxa"/>
            <w:gridSpan w:val="4"/>
            <w:vAlign w:val="center"/>
          </w:tcPr>
          <w:p w14:paraId="59A87D73">
            <w:pPr>
              <w:spacing w:line="400" w:lineRule="exact"/>
              <w:jc w:val="center"/>
              <w:rPr>
                <w:rFonts w:ascii="仿宋" w:hAnsi="仿宋" w:eastAsia="仿宋"/>
                <w:sz w:val="28"/>
                <w:szCs w:val="28"/>
              </w:rPr>
            </w:pPr>
          </w:p>
        </w:tc>
        <w:tc>
          <w:tcPr>
            <w:tcW w:w="820" w:type="dxa"/>
            <w:gridSpan w:val="3"/>
            <w:vAlign w:val="center"/>
          </w:tcPr>
          <w:p w14:paraId="14E463E3">
            <w:pPr>
              <w:spacing w:line="400" w:lineRule="exact"/>
              <w:jc w:val="center"/>
              <w:rPr>
                <w:rFonts w:ascii="仿宋" w:hAnsi="仿宋" w:eastAsia="仿宋"/>
                <w:sz w:val="28"/>
                <w:szCs w:val="28"/>
              </w:rPr>
            </w:pPr>
          </w:p>
        </w:tc>
        <w:tc>
          <w:tcPr>
            <w:tcW w:w="1334" w:type="dxa"/>
            <w:gridSpan w:val="2"/>
            <w:vAlign w:val="center"/>
          </w:tcPr>
          <w:p w14:paraId="1CCC0987">
            <w:pPr>
              <w:spacing w:line="400" w:lineRule="exact"/>
              <w:jc w:val="center"/>
              <w:rPr>
                <w:rFonts w:ascii="仿宋" w:hAnsi="仿宋" w:eastAsia="仿宋"/>
                <w:sz w:val="28"/>
                <w:szCs w:val="28"/>
              </w:rPr>
            </w:pPr>
          </w:p>
        </w:tc>
      </w:tr>
      <w:tr w14:paraId="669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63" w:type="dxa"/>
            <w:vMerge w:val="continue"/>
          </w:tcPr>
          <w:p w14:paraId="44F6F3E9">
            <w:pPr>
              <w:spacing w:line="400" w:lineRule="exact"/>
              <w:rPr>
                <w:rFonts w:ascii="仿宋" w:hAnsi="仿宋" w:eastAsia="仿宋"/>
                <w:sz w:val="28"/>
                <w:szCs w:val="28"/>
              </w:rPr>
            </w:pPr>
          </w:p>
        </w:tc>
        <w:tc>
          <w:tcPr>
            <w:tcW w:w="1418" w:type="dxa"/>
            <w:vAlign w:val="center"/>
          </w:tcPr>
          <w:p w14:paraId="50F802A4">
            <w:pPr>
              <w:spacing w:line="400" w:lineRule="exact"/>
              <w:jc w:val="center"/>
              <w:rPr>
                <w:rFonts w:ascii="仿宋" w:hAnsi="仿宋" w:eastAsia="仿宋"/>
                <w:sz w:val="28"/>
                <w:szCs w:val="28"/>
              </w:rPr>
            </w:pPr>
          </w:p>
        </w:tc>
        <w:tc>
          <w:tcPr>
            <w:tcW w:w="1845" w:type="dxa"/>
            <w:gridSpan w:val="4"/>
            <w:vAlign w:val="center"/>
          </w:tcPr>
          <w:p w14:paraId="46D14D64">
            <w:pPr>
              <w:spacing w:line="400" w:lineRule="exact"/>
              <w:jc w:val="center"/>
              <w:rPr>
                <w:rFonts w:ascii="仿宋" w:hAnsi="仿宋" w:eastAsia="仿宋"/>
                <w:sz w:val="28"/>
                <w:szCs w:val="28"/>
              </w:rPr>
            </w:pPr>
          </w:p>
        </w:tc>
        <w:tc>
          <w:tcPr>
            <w:tcW w:w="939" w:type="dxa"/>
            <w:vAlign w:val="center"/>
          </w:tcPr>
          <w:p w14:paraId="2B519A45">
            <w:pPr>
              <w:spacing w:line="400" w:lineRule="exact"/>
              <w:jc w:val="center"/>
              <w:rPr>
                <w:rFonts w:ascii="仿宋" w:hAnsi="仿宋" w:eastAsia="仿宋"/>
                <w:sz w:val="28"/>
                <w:szCs w:val="28"/>
              </w:rPr>
            </w:pPr>
          </w:p>
        </w:tc>
        <w:tc>
          <w:tcPr>
            <w:tcW w:w="2126" w:type="dxa"/>
            <w:gridSpan w:val="4"/>
            <w:vAlign w:val="center"/>
          </w:tcPr>
          <w:p w14:paraId="25447E78">
            <w:pPr>
              <w:spacing w:line="400" w:lineRule="exact"/>
              <w:jc w:val="center"/>
              <w:rPr>
                <w:rFonts w:ascii="仿宋" w:hAnsi="仿宋" w:eastAsia="仿宋"/>
                <w:sz w:val="28"/>
                <w:szCs w:val="28"/>
              </w:rPr>
            </w:pPr>
          </w:p>
        </w:tc>
        <w:tc>
          <w:tcPr>
            <w:tcW w:w="820" w:type="dxa"/>
            <w:gridSpan w:val="3"/>
            <w:vAlign w:val="center"/>
          </w:tcPr>
          <w:p w14:paraId="758F9A43">
            <w:pPr>
              <w:spacing w:line="400" w:lineRule="exact"/>
              <w:jc w:val="center"/>
              <w:rPr>
                <w:rFonts w:ascii="仿宋" w:hAnsi="仿宋" w:eastAsia="仿宋"/>
                <w:sz w:val="28"/>
                <w:szCs w:val="28"/>
              </w:rPr>
            </w:pPr>
          </w:p>
        </w:tc>
        <w:tc>
          <w:tcPr>
            <w:tcW w:w="1334" w:type="dxa"/>
            <w:gridSpan w:val="2"/>
            <w:vAlign w:val="center"/>
          </w:tcPr>
          <w:p w14:paraId="4D306A7E">
            <w:pPr>
              <w:spacing w:line="400" w:lineRule="exact"/>
              <w:jc w:val="center"/>
              <w:rPr>
                <w:rFonts w:ascii="仿宋" w:hAnsi="仿宋" w:eastAsia="仿宋"/>
                <w:sz w:val="28"/>
                <w:szCs w:val="28"/>
              </w:rPr>
            </w:pPr>
          </w:p>
        </w:tc>
      </w:tr>
      <w:tr w14:paraId="058E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263" w:type="dxa"/>
            <w:vMerge w:val="restart"/>
            <w:vAlign w:val="center"/>
          </w:tcPr>
          <w:p w14:paraId="48438E14">
            <w:pPr>
              <w:spacing w:line="400" w:lineRule="exact"/>
              <w:ind w:left="261" w:leftChars="100" w:hanging="51" w:hangingChars="18"/>
              <w:jc w:val="center"/>
              <w:rPr>
                <w:rFonts w:ascii="仿宋" w:hAnsi="仿宋" w:eastAsia="仿宋"/>
                <w:b/>
                <w:sz w:val="28"/>
                <w:szCs w:val="28"/>
              </w:rPr>
            </w:pPr>
            <w:r>
              <w:rPr>
                <w:rFonts w:hint="eastAsia" w:ascii="仿宋" w:hAnsi="仿宋" w:eastAsia="仿宋"/>
                <w:b/>
                <w:sz w:val="28"/>
                <w:szCs w:val="28"/>
              </w:rPr>
              <w:t>户籍性质及</w:t>
            </w:r>
          </w:p>
          <w:p w14:paraId="38197C5C">
            <w:pPr>
              <w:spacing w:line="400" w:lineRule="exact"/>
              <w:ind w:left="261" w:leftChars="100" w:hanging="51" w:hangingChars="18"/>
              <w:jc w:val="left"/>
              <w:rPr>
                <w:rFonts w:ascii="仿宋" w:hAnsi="仿宋" w:eastAsia="仿宋"/>
                <w:b/>
                <w:sz w:val="28"/>
                <w:szCs w:val="28"/>
              </w:rPr>
            </w:pPr>
            <w:r>
              <w:rPr>
                <w:rFonts w:hint="eastAsia" w:ascii="仿宋" w:hAnsi="仿宋" w:eastAsia="仿宋"/>
                <w:b/>
                <w:sz w:val="28"/>
                <w:szCs w:val="28"/>
              </w:rPr>
              <w:t>家庭经济状况</w:t>
            </w:r>
          </w:p>
          <w:p w14:paraId="448EB157">
            <w:pPr>
              <w:spacing w:line="400" w:lineRule="exact"/>
              <w:ind w:left="717" w:hanging="717" w:hangingChars="255"/>
              <w:rPr>
                <w:rFonts w:ascii="仿宋" w:hAnsi="仿宋" w:eastAsia="仿宋"/>
                <w:b/>
                <w:sz w:val="28"/>
                <w:szCs w:val="28"/>
              </w:rPr>
            </w:pPr>
          </w:p>
        </w:tc>
        <w:tc>
          <w:tcPr>
            <w:tcW w:w="1418" w:type="dxa"/>
            <w:vMerge w:val="restart"/>
            <w:vAlign w:val="center"/>
          </w:tcPr>
          <w:p w14:paraId="31363FA8">
            <w:pPr>
              <w:spacing w:line="400" w:lineRule="exact"/>
              <w:jc w:val="center"/>
              <w:rPr>
                <w:rFonts w:ascii="仿宋" w:hAnsi="仿宋" w:eastAsia="仿宋"/>
                <w:sz w:val="28"/>
                <w:szCs w:val="28"/>
              </w:rPr>
            </w:pPr>
            <w:r>
              <w:rPr>
                <w:rFonts w:hint="eastAsia" w:ascii="仿宋" w:hAnsi="仿宋" w:eastAsia="仿宋"/>
                <w:sz w:val="28"/>
                <w:szCs w:val="28"/>
              </w:rPr>
              <w:t>户籍性质</w:t>
            </w:r>
          </w:p>
        </w:tc>
        <w:tc>
          <w:tcPr>
            <w:tcW w:w="7064" w:type="dxa"/>
            <w:gridSpan w:val="14"/>
            <w:vAlign w:val="center"/>
          </w:tcPr>
          <w:p w14:paraId="4C08B830">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p>
        </w:tc>
      </w:tr>
      <w:tr w14:paraId="1BEE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63" w:type="dxa"/>
            <w:vMerge w:val="continue"/>
            <w:vAlign w:val="center"/>
          </w:tcPr>
          <w:p w14:paraId="6A942E42">
            <w:pPr>
              <w:spacing w:line="400" w:lineRule="exact"/>
              <w:ind w:left="261" w:leftChars="100" w:hanging="51" w:hangingChars="18"/>
              <w:jc w:val="center"/>
              <w:rPr>
                <w:rFonts w:ascii="仿宋" w:hAnsi="仿宋" w:eastAsia="仿宋"/>
                <w:b/>
                <w:sz w:val="28"/>
                <w:szCs w:val="28"/>
              </w:rPr>
            </w:pPr>
          </w:p>
        </w:tc>
        <w:tc>
          <w:tcPr>
            <w:tcW w:w="1418" w:type="dxa"/>
            <w:vMerge w:val="continue"/>
            <w:vAlign w:val="center"/>
          </w:tcPr>
          <w:p w14:paraId="51BF8D84">
            <w:pPr>
              <w:spacing w:line="400" w:lineRule="exact"/>
              <w:jc w:val="center"/>
              <w:rPr>
                <w:rFonts w:ascii="仿宋" w:hAnsi="仿宋" w:eastAsia="仿宋"/>
                <w:sz w:val="28"/>
                <w:szCs w:val="28"/>
              </w:rPr>
            </w:pPr>
          </w:p>
        </w:tc>
        <w:tc>
          <w:tcPr>
            <w:tcW w:w="7064" w:type="dxa"/>
            <w:gridSpan w:val="14"/>
            <w:vAlign w:val="center"/>
          </w:tcPr>
          <w:p w14:paraId="3CA4DE3D">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非农业  </w:t>
            </w:r>
            <w:r>
              <w:rPr>
                <w:rFonts w:hint="eastAsia" w:ascii="仿宋" w:hAnsi="仿宋" w:eastAsia="仿宋"/>
                <w:b/>
                <w:bCs/>
                <w:sz w:val="24"/>
                <w:szCs w:val="24"/>
              </w:rPr>
              <w:t>备注：非农业户籍，</w:t>
            </w:r>
            <w:r>
              <w:rPr>
                <w:rFonts w:hint="eastAsia" w:ascii="仿宋" w:hAnsi="仿宋" w:eastAsia="仿宋"/>
                <w:b/>
                <w:bCs/>
                <w:sz w:val="22"/>
                <w:szCs w:val="28"/>
              </w:rPr>
              <w:t>须提交家庭情况说明，并附申请前12个月父母双方工资流水。</w:t>
            </w:r>
          </w:p>
        </w:tc>
      </w:tr>
      <w:tr w14:paraId="654C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263" w:type="dxa"/>
            <w:vMerge w:val="continue"/>
            <w:vAlign w:val="center"/>
          </w:tcPr>
          <w:p w14:paraId="6A54E6C1">
            <w:pPr>
              <w:spacing w:line="400" w:lineRule="exact"/>
              <w:ind w:left="717" w:hanging="717" w:hangingChars="255"/>
              <w:rPr>
                <w:rFonts w:ascii="仿宋" w:hAnsi="仿宋" w:eastAsia="仿宋"/>
                <w:b/>
                <w:sz w:val="28"/>
                <w:szCs w:val="28"/>
              </w:rPr>
            </w:pPr>
          </w:p>
        </w:tc>
        <w:tc>
          <w:tcPr>
            <w:tcW w:w="1418" w:type="dxa"/>
            <w:vAlign w:val="center"/>
          </w:tcPr>
          <w:p w14:paraId="73B60AEB">
            <w:pPr>
              <w:spacing w:line="400" w:lineRule="exact"/>
              <w:rPr>
                <w:rFonts w:ascii="仿宋" w:hAnsi="仿宋" w:eastAsia="仿宋"/>
                <w:sz w:val="28"/>
                <w:szCs w:val="28"/>
              </w:rPr>
            </w:pPr>
            <w:r>
              <w:rPr>
                <w:rFonts w:hint="eastAsia" w:ascii="仿宋" w:hAnsi="仿宋" w:eastAsia="仿宋"/>
                <w:sz w:val="28"/>
                <w:szCs w:val="28"/>
              </w:rPr>
              <w:t>家庭年收入（元）</w:t>
            </w:r>
          </w:p>
        </w:tc>
        <w:tc>
          <w:tcPr>
            <w:tcW w:w="1680" w:type="dxa"/>
            <w:gridSpan w:val="2"/>
            <w:vAlign w:val="center"/>
          </w:tcPr>
          <w:p w14:paraId="737EDF5E">
            <w:pPr>
              <w:rPr>
                <w:b/>
                <w:bCs/>
              </w:rPr>
            </w:pPr>
          </w:p>
        </w:tc>
        <w:tc>
          <w:tcPr>
            <w:tcW w:w="1246" w:type="dxa"/>
            <w:gridSpan w:val="4"/>
            <w:vAlign w:val="center"/>
          </w:tcPr>
          <w:p w14:paraId="4272CB73">
            <w:pPr>
              <w:spacing w:line="400" w:lineRule="exact"/>
              <w:rPr>
                <w:b/>
                <w:bCs/>
              </w:rPr>
            </w:pPr>
            <w:r>
              <w:rPr>
                <w:rFonts w:ascii="仿宋" w:hAnsi="仿宋" w:eastAsia="仿宋"/>
                <w:sz w:val="28"/>
                <w:szCs w:val="28"/>
              </w:rPr>
              <w:t>双方工资流水总额</w:t>
            </w:r>
            <w:r>
              <w:rPr>
                <w:rFonts w:ascii="仿宋" w:hAnsi="仿宋" w:eastAsia="仿宋"/>
                <w:sz w:val="22"/>
                <w:szCs w:val="28"/>
              </w:rPr>
              <w:t>（元）</w:t>
            </w:r>
          </w:p>
        </w:tc>
        <w:tc>
          <w:tcPr>
            <w:tcW w:w="1276" w:type="dxa"/>
            <w:gridSpan w:val="2"/>
            <w:vAlign w:val="center"/>
          </w:tcPr>
          <w:p w14:paraId="5453DDFB">
            <w:pPr>
              <w:rPr>
                <w:b/>
                <w:bCs/>
              </w:rPr>
            </w:pPr>
          </w:p>
        </w:tc>
        <w:tc>
          <w:tcPr>
            <w:tcW w:w="1417" w:type="dxa"/>
            <w:gridSpan w:val="3"/>
          </w:tcPr>
          <w:p w14:paraId="335FBE5A">
            <w:pPr>
              <w:rPr>
                <w:b/>
                <w:bCs/>
              </w:rPr>
            </w:pPr>
            <w:r>
              <w:rPr>
                <w:rFonts w:ascii="仿宋" w:hAnsi="仿宋" w:eastAsia="仿宋"/>
                <w:sz w:val="28"/>
                <w:szCs w:val="28"/>
              </w:rPr>
              <w:t>家庭年支出（元）</w:t>
            </w:r>
          </w:p>
        </w:tc>
        <w:tc>
          <w:tcPr>
            <w:tcW w:w="1445" w:type="dxa"/>
            <w:gridSpan w:val="3"/>
          </w:tcPr>
          <w:p w14:paraId="4E5783DE">
            <w:pPr>
              <w:rPr>
                <w:b/>
                <w:bCs/>
              </w:rPr>
            </w:pPr>
          </w:p>
        </w:tc>
      </w:tr>
      <w:tr w14:paraId="391C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63" w:type="dxa"/>
            <w:vMerge w:val="continue"/>
            <w:vAlign w:val="center"/>
          </w:tcPr>
          <w:p w14:paraId="33756EFB">
            <w:pPr>
              <w:spacing w:line="400" w:lineRule="exact"/>
              <w:ind w:left="717" w:hanging="717" w:hangingChars="255"/>
              <w:rPr>
                <w:rFonts w:ascii="仿宋" w:hAnsi="仿宋" w:eastAsia="仿宋"/>
                <w:b/>
                <w:sz w:val="28"/>
                <w:szCs w:val="28"/>
              </w:rPr>
            </w:pPr>
          </w:p>
        </w:tc>
        <w:tc>
          <w:tcPr>
            <w:tcW w:w="1418" w:type="dxa"/>
            <w:vAlign w:val="center"/>
          </w:tcPr>
          <w:p w14:paraId="3B2F727E">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7064" w:type="dxa"/>
            <w:gridSpan w:val="14"/>
            <w:vAlign w:val="center"/>
          </w:tcPr>
          <w:p w14:paraId="2648276A">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ascii="仿宋" w:hAnsi="仿宋" w:eastAsia="仿宋"/>
                <w:sz w:val="28"/>
                <w:szCs w:val="28"/>
              </w:rPr>
              <w:t>租房</w:t>
            </w:r>
            <w:r>
              <w:rPr>
                <w:rFonts w:hint="eastAsia"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无</w:t>
            </w:r>
          </w:p>
        </w:tc>
      </w:tr>
      <w:tr w14:paraId="37F1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263" w:type="dxa"/>
            <w:vMerge w:val="continue"/>
          </w:tcPr>
          <w:p w14:paraId="1FFBEB86">
            <w:pPr>
              <w:spacing w:line="400" w:lineRule="exact"/>
              <w:rPr>
                <w:rFonts w:ascii="仿宋" w:hAnsi="仿宋" w:eastAsia="仿宋"/>
                <w:sz w:val="28"/>
                <w:szCs w:val="28"/>
              </w:rPr>
            </w:pPr>
          </w:p>
        </w:tc>
        <w:tc>
          <w:tcPr>
            <w:tcW w:w="1418" w:type="dxa"/>
            <w:vMerge w:val="restart"/>
            <w:vAlign w:val="center"/>
          </w:tcPr>
          <w:p w14:paraId="41915FBB">
            <w:pPr>
              <w:spacing w:line="400" w:lineRule="exact"/>
              <w:jc w:val="center"/>
              <w:rPr>
                <w:rFonts w:ascii="仿宋" w:hAnsi="仿宋" w:eastAsia="仿宋"/>
                <w:sz w:val="28"/>
                <w:szCs w:val="28"/>
              </w:rPr>
            </w:pPr>
            <w:r>
              <w:rPr>
                <w:rFonts w:hint="eastAsia" w:ascii="仿宋" w:hAnsi="仿宋" w:eastAsia="仿宋"/>
                <w:sz w:val="28"/>
                <w:szCs w:val="28"/>
              </w:rPr>
              <w:t>是否为以下类型</w:t>
            </w:r>
          </w:p>
        </w:tc>
        <w:tc>
          <w:tcPr>
            <w:tcW w:w="7064" w:type="dxa"/>
            <w:gridSpan w:val="14"/>
            <w:vAlign w:val="center"/>
          </w:tcPr>
          <w:p w14:paraId="0112591C">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sym w:font="Wingdings 2" w:char="00A3"/>
            </w:r>
            <w:r>
              <w:rPr>
                <w:rFonts w:hint="eastAsia" w:ascii="仿宋" w:hAnsi="仿宋" w:eastAsia="仿宋"/>
                <w:sz w:val="28"/>
                <w:szCs w:val="28"/>
              </w:rPr>
              <w:t xml:space="preserve">残疾家庭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sym w:font="Wingdings 2" w:char="00A3"/>
            </w:r>
            <w:r>
              <w:rPr>
                <w:rFonts w:hint="eastAsia" w:ascii="仿宋" w:hAnsi="仿宋" w:eastAsia="仿宋"/>
                <w:sz w:val="28"/>
                <w:szCs w:val="28"/>
              </w:rPr>
              <w:t xml:space="preserve">孤儿 </w:t>
            </w:r>
            <w:r>
              <w:rPr>
                <w:rFonts w:ascii="仿宋" w:hAnsi="仿宋" w:eastAsia="仿宋"/>
                <w:sz w:val="28"/>
                <w:szCs w:val="28"/>
              </w:rPr>
              <w:t xml:space="preserve">         </w:t>
            </w:r>
          </w:p>
        </w:tc>
      </w:tr>
      <w:tr w14:paraId="310C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263" w:type="dxa"/>
            <w:vMerge w:val="continue"/>
          </w:tcPr>
          <w:p w14:paraId="3E6EEC71">
            <w:pPr>
              <w:spacing w:line="400" w:lineRule="exact"/>
              <w:rPr>
                <w:rFonts w:ascii="仿宋" w:hAnsi="仿宋" w:eastAsia="仿宋"/>
                <w:sz w:val="28"/>
                <w:szCs w:val="28"/>
              </w:rPr>
            </w:pPr>
          </w:p>
        </w:tc>
        <w:tc>
          <w:tcPr>
            <w:tcW w:w="1418" w:type="dxa"/>
            <w:vMerge w:val="continue"/>
            <w:vAlign w:val="center"/>
          </w:tcPr>
          <w:p w14:paraId="40717AC6">
            <w:pPr>
              <w:spacing w:line="400" w:lineRule="exact"/>
              <w:jc w:val="center"/>
              <w:rPr>
                <w:rFonts w:ascii="仿宋" w:hAnsi="仿宋" w:eastAsia="仿宋"/>
                <w:sz w:val="28"/>
                <w:szCs w:val="28"/>
              </w:rPr>
            </w:pPr>
          </w:p>
        </w:tc>
        <w:tc>
          <w:tcPr>
            <w:tcW w:w="7064" w:type="dxa"/>
            <w:gridSpan w:val="14"/>
            <w:vAlign w:val="center"/>
          </w:tcPr>
          <w:p w14:paraId="5C7FE1F5">
            <w:pPr>
              <w:spacing w:line="400" w:lineRule="exact"/>
              <w:jc w:val="left"/>
              <w:rPr>
                <w:rFonts w:ascii="仿宋" w:hAnsi="仿宋" w:eastAsia="仿宋"/>
                <w:sz w:val="24"/>
                <w:szCs w:val="24"/>
              </w:rPr>
            </w:pPr>
            <w:r>
              <w:rPr>
                <w:rFonts w:hint="eastAsia" w:ascii="仿宋" w:hAnsi="仿宋" w:eastAsia="仿宋"/>
                <w:b/>
                <w:bCs/>
                <w:sz w:val="24"/>
                <w:szCs w:val="24"/>
              </w:rPr>
              <w:t>备注：符合以上四类家庭的患儿，需提供相关证明材料复印件；孤儿需提供当地民政局或福利院证明。以上情况可获得优先资助资格。</w:t>
            </w:r>
          </w:p>
        </w:tc>
      </w:tr>
      <w:tr w14:paraId="48F8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2263" w:type="dxa"/>
            <w:vMerge w:val="continue"/>
          </w:tcPr>
          <w:p w14:paraId="42E4A8AE">
            <w:pPr>
              <w:spacing w:line="400" w:lineRule="exact"/>
              <w:rPr>
                <w:rFonts w:ascii="仿宋" w:hAnsi="仿宋" w:eastAsia="仿宋"/>
                <w:sz w:val="28"/>
                <w:szCs w:val="28"/>
              </w:rPr>
            </w:pPr>
          </w:p>
        </w:tc>
        <w:tc>
          <w:tcPr>
            <w:tcW w:w="1418" w:type="dxa"/>
            <w:vMerge w:val="restart"/>
            <w:vAlign w:val="center"/>
          </w:tcPr>
          <w:p w14:paraId="6D1623B6">
            <w:pPr>
              <w:spacing w:line="400" w:lineRule="exact"/>
              <w:jc w:val="center"/>
              <w:rPr>
                <w:rFonts w:ascii="仿宋" w:hAnsi="仿宋" w:eastAsia="仿宋"/>
                <w:sz w:val="28"/>
                <w:szCs w:val="28"/>
              </w:rPr>
            </w:pPr>
            <w:r>
              <w:rPr>
                <w:rFonts w:hint="eastAsia" w:ascii="仿宋" w:hAnsi="仿宋" w:eastAsia="仿宋"/>
                <w:sz w:val="28"/>
                <w:szCs w:val="28"/>
              </w:rPr>
              <w:t>家庭支出情况</w:t>
            </w:r>
          </w:p>
        </w:tc>
        <w:tc>
          <w:tcPr>
            <w:tcW w:w="7064" w:type="dxa"/>
            <w:gridSpan w:val="14"/>
            <w:vAlign w:val="center"/>
          </w:tcPr>
          <w:p w14:paraId="0564EDAA">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14:paraId="0BFE3FA5">
            <w:pPr>
              <w:spacing w:line="400" w:lineRule="exact"/>
              <w:jc w:val="center"/>
              <w:rPr>
                <w:rFonts w:ascii="仿宋" w:hAnsi="仿宋" w:eastAsia="仿宋"/>
                <w:sz w:val="28"/>
                <w:szCs w:val="28"/>
              </w:rPr>
            </w:pPr>
          </w:p>
          <w:p w14:paraId="33DC48DA">
            <w:pPr>
              <w:spacing w:line="400" w:lineRule="exact"/>
              <w:jc w:val="center"/>
              <w:rPr>
                <w:rFonts w:ascii="仿宋" w:hAnsi="仿宋" w:eastAsia="仿宋"/>
                <w:sz w:val="28"/>
                <w:szCs w:val="28"/>
              </w:rPr>
            </w:pPr>
          </w:p>
          <w:p w14:paraId="24E3979B">
            <w:pPr>
              <w:spacing w:line="400" w:lineRule="exact"/>
              <w:jc w:val="center"/>
              <w:rPr>
                <w:rFonts w:ascii="仿宋" w:hAnsi="仿宋" w:eastAsia="仿宋"/>
                <w:sz w:val="28"/>
                <w:szCs w:val="28"/>
              </w:rPr>
            </w:pPr>
          </w:p>
          <w:p w14:paraId="4A3BE8EE">
            <w:pPr>
              <w:spacing w:line="400" w:lineRule="exact"/>
              <w:jc w:val="center"/>
              <w:rPr>
                <w:rFonts w:ascii="仿宋" w:hAnsi="仿宋" w:eastAsia="仿宋"/>
                <w:sz w:val="28"/>
                <w:szCs w:val="28"/>
              </w:rPr>
            </w:pPr>
          </w:p>
          <w:p w14:paraId="7763C135">
            <w:pPr>
              <w:spacing w:line="400" w:lineRule="exact"/>
              <w:jc w:val="center"/>
              <w:rPr>
                <w:rFonts w:ascii="仿宋" w:hAnsi="仿宋" w:eastAsia="仿宋"/>
                <w:sz w:val="28"/>
                <w:szCs w:val="28"/>
              </w:rPr>
            </w:pPr>
          </w:p>
        </w:tc>
      </w:tr>
      <w:tr w14:paraId="656B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63" w:type="dxa"/>
            <w:vMerge w:val="continue"/>
          </w:tcPr>
          <w:p w14:paraId="6EC296A9">
            <w:pPr>
              <w:spacing w:line="400" w:lineRule="exact"/>
              <w:rPr>
                <w:rFonts w:ascii="仿宋" w:hAnsi="仿宋" w:eastAsia="仿宋"/>
                <w:sz w:val="28"/>
                <w:szCs w:val="28"/>
              </w:rPr>
            </w:pPr>
          </w:p>
        </w:tc>
        <w:tc>
          <w:tcPr>
            <w:tcW w:w="1418" w:type="dxa"/>
            <w:vMerge w:val="continue"/>
            <w:vAlign w:val="center"/>
          </w:tcPr>
          <w:p w14:paraId="3A1AC2D6">
            <w:pPr>
              <w:spacing w:line="400" w:lineRule="exact"/>
              <w:jc w:val="center"/>
              <w:rPr>
                <w:rFonts w:ascii="仿宋" w:hAnsi="仿宋" w:eastAsia="仿宋"/>
                <w:sz w:val="28"/>
                <w:szCs w:val="28"/>
              </w:rPr>
            </w:pPr>
          </w:p>
        </w:tc>
        <w:tc>
          <w:tcPr>
            <w:tcW w:w="7064" w:type="dxa"/>
            <w:gridSpan w:val="14"/>
            <w:vAlign w:val="center"/>
          </w:tcPr>
          <w:p w14:paraId="2FB165E2">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14:paraId="439E5649">
            <w:pPr>
              <w:spacing w:line="400" w:lineRule="exact"/>
              <w:jc w:val="center"/>
              <w:rPr>
                <w:rFonts w:ascii="仿宋" w:hAnsi="仿宋" w:eastAsia="仿宋"/>
                <w:sz w:val="28"/>
                <w:szCs w:val="28"/>
              </w:rPr>
            </w:pPr>
          </w:p>
          <w:p w14:paraId="2C60F76D">
            <w:pPr>
              <w:spacing w:line="400" w:lineRule="exact"/>
              <w:jc w:val="center"/>
              <w:rPr>
                <w:rFonts w:ascii="仿宋" w:hAnsi="仿宋" w:eastAsia="仿宋"/>
                <w:sz w:val="28"/>
                <w:szCs w:val="28"/>
              </w:rPr>
            </w:pPr>
          </w:p>
          <w:p w14:paraId="7FAA8DD1">
            <w:pPr>
              <w:spacing w:line="400" w:lineRule="exact"/>
              <w:rPr>
                <w:rFonts w:ascii="仿宋" w:hAnsi="仿宋" w:eastAsia="仿宋"/>
                <w:sz w:val="28"/>
                <w:szCs w:val="28"/>
              </w:rPr>
            </w:pPr>
          </w:p>
          <w:p w14:paraId="4D0F7792">
            <w:pPr>
              <w:spacing w:line="400" w:lineRule="exact"/>
              <w:jc w:val="center"/>
              <w:rPr>
                <w:rFonts w:ascii="仿宋" w:hAnsi="仿宋" w:eastAsia="仿宋"/>
                <w:sz w:val="28"/>
                <w:szCs w:val="28"/>
              </w:rPr>
            </w:pPr>
          </w:p>
        </w:tc>
      </w:tr>
      <w:tr w14:paraId="5721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63" w:type="dxa"/>
            <w:vMerge w:val="continue"/>
          </w:tcPr>
          <w:p w14:paraId="559AF110">
            <w:pPr>
              <w:spacing w:line="400" w:lineRule="exact"/>
              <w:rPr>
                <w:rFonts w:ascii="仿宋" w:hAnsi="仿宋" w:eastAsia="仿宋"/>
                <w:sz w:val="28"/>
                <w:szCs w:val="28"/>
              </w:rPr>
            </w:pPr>
          </w:p>
        </w:tc>
        <w:tc>
          <w:tcPr>
            <w:tcW w:w="1418" w:type="dxa"/>
            <w:vMerge w:val="continue"/>
            <w:vAlign w:val="center"/>
          </w:tcPr>
          <w:p w14:paraId="341ECA1B">
            <w:pPr>
              <w:spacing w:line="400" w:lineRule="exact"/>
              <w:jc w:val="center"/>
              <w:rPr>
                <w:rFonts w:ascii="仿宋" w:hAnsi="仿宋" w:eastAsia="仿宋"/>
                <w:sz w:val="28"/>
                <w:szCs w:val="28"/>
              </w:rPr>
            </w:pPr>
          </w:p>
        </w:tc>
        <w:tc>
          <w:tcPr>
            <w:tcW w:w="7064" w:type="dxa"/>
            <w:gridSpan w:val="14"/>
            <w:shd w:val="clear" w:color="auto" w:fill="auto"/>
            <w:vAlign w:val="center"/>
          </w:tcPr>
          <w:p w14:paraId="1C3C38BD">
            <w:pPr>
              <w:numPr>
                <w:ilvl w:val="0"/>
                <w:numId w:val="2"/>
              </w:numPr>
              <w:spacing w:line="400" w:lineRule="exact"/>
              <w:rPr>
                <w:rFonts w:ascii="仿宋" w:hAnsi="仿宋" w:eastAsia="仿宋"/>
                <w:sz w:val="28"/>
                <w:szCs w:val="28"/>
              </w:rPr>
            </w:pPr>
            <w:r>
              <w:rPr>
                <w:rFonts w:hint="eastAsia" w:ascii="仿宋" w:hAnsi="仿宋" w:eastAsia="仿宋"/>
                <w:sz w:val="28"/>
                <w:szCs w:val="28"/>
              </w:rPr>
              <w:t>家庭中其他重大支出（请描述近3年内家庭其它重大支出，例如：孩子上学、老人抚养、结婚、买房/建房、做生意等）：</w:t>
            </w:r>
          </w:p>
          <w:p w14:paraId="4D5976B6">
            <w:pPr>
              <w:spacing w:line="400" w:lineRule="exact"/>
              <w:jc w:val="center"/>
              <w:rPr>
                <w:rFonts w:ascii="仿宋" w:hAnsi="仿宋" w:eastAsia="仿宋"/>
                <w:sz w:val="28"/>
                <w:szCs w:val="28"/>
              </w:rPr>
            </w:pPr>
          </w:p>
          <w:p w14:paraId="7C2C0BF7">
            <w:pPr>
              <w:spacing w:line="400" w:lineRule="exact"/>
              <w:jc w:val="center"/>
              <w:rPr>
                <w:rFonts w:ascii="仿宋" w:hAnsi="仿宋" w:eastAsia="仿宋"/>
                <w:sz w:val="28"/>
                <w:szCs w:val="28"/>
              </w:rPr>
            </w:pPr>
          </w:p>
          <w:p w14:paraId="40D3F97E">
            <w:pPr>
              <w:spacing w:line="400" w:lineRule="exact"/>
              <w:rPr>
                <w:rFonts w:ascii="仿宋" w:hAnsi="仿宋" w:eastAsia="仿宋"/>
                <w:sz w:val="28"/>
                <w:szCs w:val="28"/>
              </w:rPr>
            </w:pPr>
          </w:p>
          <w:p w14:paraId="532D74EF">
            <w:pPr>
              <w:spacing w:line="400" w:lineRule="exact"/>
              <w:rPr>
                <w:rFonts w:ascii="仿宋" w:hAnsi="仿宋" w:eastAsia="仿宋"/>
                <w:sz w:val="28"/>
                <w:szCs w:val="28"/>
              </w:rPr>
            </w:pPr>
          </w:p>
          <w:p w14:paraId="1F172CDE">
            <w:pPr>
              <w:spacing w:line="400" w:lineRule="exact"/>
              <w:jc w:val="center"/>
              <w:rPr>
                <w:rFonts w:ascii="仿宋" w:hAnsi="仿宋" w:eastAsia="仿宋"/>
                <w:sz w:val="28"/>
                <w:szCs w:val="28"/>
              </w:rPr>
            </w:pPr>
          </w:p>
        </w:tc>
      </w:tr>
      <w:tr w14:paraId="13C8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263" w:type="dxa"/>
            <w:vAlign w:val="center"/>
          </w:tcPr>
          <w:p w14:paraId="2A4FF29D">
            <w:pPr>
              <w:spacing w:line="400" w:lineRule="exact"/>
              <w:ind w:left="717" w:hanging="717" w:hangingChars="255"/>
              <w:jc w:val="center"/>
              <w:rPr>
                <w:rFonts w:ascii="仿宋" w:hAnsi="仿宋" w:eastAsia="仿宋"/>
                <w:b/>
                <w:sz w:val="28"/>
                <w:szCs w:val="28"/>
              </w:rPr>
            </w:pPr>
            <w:r>
              <w:rPr>
                <w:rFonts w:hint="eastAsia" w:ascii="仿宋" w:hAnsi="仿宋" w:eastAsia="仿宋"/>
                <w:b/>
                <w:sz w:val="28"/>
                <w:szCs w:val="28"/>
              </w:rPr>
              <w:t>其他申请</w:t>
            </w:r>
          </w:p>
          <w:p w14:paraId="581B2C87">
            <w:pPr>
              <w:spacing w:line="400" w:lineRule="exact"/>
              <w:ind w:left="717" w:hanging="717" w:hangingChars="255"/>
              <w:jc w:val="center"/>
              <w:rPr>
                <w:rFonts w:ascii="仿宋" w:hAnsi="仿宋" w:eastAsia="仿宋"/>
                <w:b/>
                <w:sz w:val="28"/>
                <w:szCs w:val="28"/>
              </w:rPr>
            </w:pPr>
            <w:r>
              <w:rPr>
                <w:rFonts w:hint="eastAsia" w:ascii="仿宋" w:hAnsi="仿宋" w:eastAsia="仿宋"/>
                <w:b/>
                <w:sz w:val="28"/>
                <w:szCs w:val="28"/>
              </w:rPr>
              <w:t>救助原因</w:t>
            </w:r>
          </w:p>
        </w:tc>
        <w:tc>
          <w:tcPr>
            <w:tcW w:w="8482" w:type="dxa"/>
            <w:gridSpan w:val="15"/>
            <w:tcBorders>
              <w:bottom w:val="single" w:color="auto" w:sz="4" w:space="0"/>
            </w:tcBorders>
          </w:tcPr>
          <w:p w14:paraId="3417CD25">
            <w:pPr>
              <w:spacing w:line="400" w:lineRule="exact"/>
              <w:rPr>
                <w:rFonts w:ascii="仿宋" w:hAnsi="仿宋" w:eastAsia="仿宋"/>
                <w:sz w:val="28"/>
                <w:szCs w:val="28"/>
              </w:rPr>
            </w:pPr>
          </w:p>
          <w:p w14:paraId="1E2AA405">
            <w:pPr>
              <w:spacing w:line="400" w:lineRule="exact"/>
              <w:ind w:firstLine="420" w:firstLineChars="150"/>
              <w:rPr>
                <w:rFonts w:ascii="仿宋" w:hAnsi="仿宋" w:eastAsia="仿宋"/>
                <w:sz w:val="28"/>
                <w:szCs w:val="28"/>
              </w:rPr>
            </w:pPr>
            <w:r>
              <w:rPr>
                <w:rFonts w:hint="eastAsia" w:ascii="仿宋" w:hAnsi="仿宋" w:eastAsia="仿宋"/>
                <w:sz w:val="28"/>
                <w:szCs w:val="28"/>
              </w:rPr>
              <w:t xml:space="preserve">               </w:t>
            </w:r>
          </w:p>
          <w:p w14:paraId="7564D0DD">
            <w:pPr>
              <w:spacing w:line="400" w:lineRule="exact"/>
              <w:ind w:firstLine="420" w:firstLineChars="150"/>
              <w:rPr>
                <w:rFonts w:ascii="仿宋" w:hAnsi="仿宋" w:eastAsia="仿宋"/>
                <w:sz w:val="28"/>
                <w:szCs w:val="28"/>
              </w:rPr>
            </w:pPr>
          </w:p>
          <w:p w14:paraId="70A9911B">
            <w:pPr>
              <w:spacing w:line="400" w:lineRule="exact"/>
              <w:rPr>
                <w:rFonts w:ascii="仿宋" w:hAnsi="仿宋" w:eastAsia="仿宋"/>
                <w:sz w:val="28"/>
                <w:szCs w:val="28"/>
              </w:rPr>
            </w:pPr>
          </w:p>
          <w:p w14:paraId="3EFBB135">
            <w:pPr>
              <w:spacing w:line="400" w:lineRule="exact"/>
              <w:ind w:firstLine="420" w:firstLineChars="150"/>
              <w:rPr>
                <w:rFonts w:ascii="仿宋" w:hAnsi="仿宋" w:eastAsia="仿宋"/>
                <w:sz w:val="28"/>
                <w:szCs w:val="28"/>
              </w:rPr>
            </w:pPr>
            <w:r>
              <w:rPr>
                <w:rFonts w:hint="eastAsia" w:ascii="仿宋" w:hAnsi="仿宋" w:eastAsia="仿宋"/>
                <w:sz w:val="28"/>
                <w:szCs w:val="28"/>
              </w:rPr>
              <w:t xml:space="preserve">     </w:t>
            </w:r>
          </w:p>
          <w:p w14:paraId="58CA1BEA">
            <w:pPr>
              <w:spacing w:line="400" w:lineRule="exact"/>
              <w:ind w:firstLine="420" w:firstLineChars="150"/>
              <w:rPr>
                <w:rFonts w:ascii="仿宋" w:hAnsi="仿宋" w:eastAsia="仿宋"/>
                <w:sz w:val="28"/>
                <w:szCs w:val="28"/>
              </w:rPr>
            </w:pPr>
          </w:p>
          <w:p w14:paraId="5C9DBBCB">
            <w:pPr>
              <w:spacing w:line="400" w:lineRule="exact"/>
              <w:ind w:firstLine="420" w:firstLineChars="150"/>
              <w:rPr>
                <w:rFonts w:ascii="仿宋" w:hAnsi="仿宋" w:eastAsia="仿宋"/>
                <w:sz w:val="28"/>
                <w:szCs w:val="28"/>
              </w:rPr>
            </w:pPr>
          </w:p>
          <w:p w14:paraId="2A3A4825">
            <w:pPr>
              <w:spacing w:line="400" w:lineRule="exact"/>
              <w:ind w:firstLine="420" w:firstLineChars="150"/>
              <w:rPr>
                <w:rFonts w:ascii="仿宋" w:hAnsi="仿宋" w:eastAsia="仿宋"/>
                <w:sz w:val="28"/>
                <w:szCs w:val="28"/>
              </w:rPr>
            </w:pPr>
          </w:p>
          <w:p w14:paraId="18EE6E6A">
            <w:pPr>
              <w:spacing w:line="400" w:lineRule="exact"/>
              <w:ind w:firstLine="420" w:firstLineChars="150"/>
              <w:rPr>
                <w:rFonts w:ascii="仿宋" w:hAnsi="仿宋" w:eastAsia="仿宋"/>
                <w:sz w:val="28"/>
                <w:szCs w:val="28"/>
              </w:rPr>
            </w:pPr>
          </w:p>
          <w:p w14:paraId="0E0E8A1D">
            <w:pPr>
              <w:spacing w:line="400" w:lineRule="exact"/>
              <w:ind w:firstLine="420" w:firstLineChars="150"/>
              <w:rPr>
                <w:rFonts w:ascii="仿宋" w:hAnsi="仿宋" w:eastAsia="仿宋"/>
                <w:sz w:val="28"/>
                <w:szCs w:val="28"/>
              </w:rPr>
            </w:pPr>
          </w:p>
          <w:p w14:paraId="1025C376">
            <w:pPr>
              <w:spacing w:line="400" w:lineRule="exact"/>
              <w:ind w:firstLine="420" w:firstLineChars="150"/>
              <w:rPr>
                <w:rFonts w:ascii="仿宋" w:hAnsi="仿宋" w:eastAsia="仿宋"/>
                <w:sz w:val="28"/>
                <w:szCs w:val="28"/>
              </w:rPr>
            </w:pPr>
          </w:p>
        </w:tc>
      </w:tr>
    </w:tbl>
    <w:p w14:paraId="3212FB27">
      <w:pPr>
        <w:rPr>
          <w:rFonts w:asciiTheme="minorEastAsia" w:hAnsiTheme="minorEastAsia"/>
          <w:b/>
          <w:sz w:val="32"/>
          <w:szCs w:val="30"/>
        </w:rPr>
      </w:pPr>
    </w:p>
    <w:p w14:paraId="3532AA6B">
      <w:pPr>
        <w:ind w:firstLine="320" w:firstLineChars="100"/>
        <w:jc w:val="center"/>
        <w:rPr>
          <w:rFonts w:asciiTheme="minorEastAsia" w:hAnsiTheme="minorEastAsia"/>
          <w:b/>
          <w:sz w:val="32"/>
          <w:szCs w:val="30"/>
        </w:rPr>
      </w:pPr>
      <w:r>
        <w:rPr>
          <w:rFonts w:hint="eastAsia" w:asciiTheme="minorEastAsia" w:hAnsiTheme="minorEastAsia"/>
          <w:b/>
          <w:sz w:val="32"/>
          <w:szCs w:val="30"/>
        </w:rPr>
        <w:t>申请人所需提供的身份及病情诊断证明材料</w:t>
      </w:r>
    </w:p>
    <w:tbl>
      <w:tblPr>
        <w:tblStyle w:val="6"/>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14:paraId="287D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trPr>
        <w:tc>
          <w:tcPr>
            <w:tcW w:w="9885" w:type="dxa"/>
          </w:tcPr>
          <w:p w14:paraId="73C09161">
            <w:pPr>
              <w:spacing w:line="560" w:lineRule="exact"/>
              <w:rPr>
                <w:rFonts w:ascii="仿宋" w:hAnsi="仿宋" w:eastAsia="仿宋"/>
                <w:b/>
                <w:sz w:val="28"/>
                <w:szCs w:val="44"/>
              </w:rPr>
            </w:pPr>
            <w:r>
              <w:rPr>
                <w:rFonts w:hint="eastAsia" w:ascii="仿宋" w:hAnsi="仿宋" w:eastAsia="仿宋"/>
                <w:b/>
                <w:sz w:val="28"/>
                <w:szCs w:val="44"/>
              </w:rPr>
              <w:t>1.身份证明材料：</w:t>
            </w:r>
            <w:r>
              <w:rPr>
                <w:rFonts w:hint="eastAsia" w:ascii="仿宋" w:hAnsi="仿宋" w:eastAsia="仿宋"/>
                <w:sz w:val="28"/>
                <w:szCs w:val="44"/>
              </w:rPr>
              <w:t>申请人及其监护人双方户口簿和身份证复印件。如户口簿无法证实监护关系的，须提供申请人出生证明或派出所开具的监护关系证明原件。</w:t>
            </w:r>
          </w:p>
          <w:p w14:paraId="3D962429">
            <w:pPr>
              <w:spacing w:line="560" w:lineRule="exact"/>
              <w:rPr>
                <w:rFonts w:ascii="仿宋" w:hAnsi="仿宋" w:eastAsia="仿宋"/>
                <w:sz w:val="28"/>
                <w:szCs w:val="44"/>
              </w:rPr>
            </w:pPr>
            <w:r>
              <w:rPr>
                <w:rFonts w:hint="eastAsia" w:ascii="仿宋" w:hAnsi="仿宋" w:eastAsia="仿宋"/>
                <w:b/>
                <w:sz w:val="28"/>
                <w:szCs w:val="44"/>
              </w:rPr>
              <w:t>2.病情证明材料：</w:t>
            </w:r>
            <w:r>
              <w:rPr>
                <w:rFonts w:hint="eastAsia" w:ascii="仿宋" w:hAnsi="仿宋" w:eastAsia="仿宋"/>
                <w:sz w:val="28"/>
                <w:szCs w:val="44"/>
              </w:rPr>
              <w:t>须提供</w:t>
            </w:r>
            <w:r>
              <w:rPr>
                <w:rFonts w:hint="eastAsia" w:ascii="仿宋_GB2312" w:eastAsia="仿宋_GB2312"/>
                <w:sz w:val="28"/>
                <w:szCs w:val="44"/>
              </w:rPr>
              <w:t>三个月内</w:t>
            </w:r>
            <w:r>
              <w:rPr>
                <w:rFonts w:hint="eastAsia" w:ascii="仿宋" w:hAnsi="仿宋" w:eastAsia="仿宋"/>
                <w:sz w:val="28"/>
                <w:szCs w:val="44"/>
              </w:rPr>
              <w:t>病情医学检查报告单（超声心动图报告</w:t>
            </w:r>
            <w:r>
              <w:rPr>
                <w:rFonts w:hint="eastAsia" w:ascii="仿宋_GB2312" w:eastAsia="仿宋_GB2312"/>
                <w:sz w:val="28"/>
                <w:szCs w:val="44"/>
              </w:rPr>
              <w:t>/心脏彩超报告</w:t>
            </w:r>
            <w:r>
              <w:rPr>
                <w:rFonts w:hint="eastAsia" w:ascii="仿宋" w:hAnsi="仿宋" w:eastAsia="仿宋"/>
                <w:sz w:val="28"/>
                <w:szCs w:val="44"/>
              </w:rPr>
              <w:t>等）复印件。</w:t>
            </w:r>
          </w:p>
          <w:p w14:paraId="4F2BAB25">
            <w:pPr>
              <w:spacing w:line="560" w:lineRule="exact"/>
              <w:rPr>
                <w:rFonts w:ascii="仿宋" w:hAnsi="仿宋" w:eastAsia="仿宋"/>
                <w:sz w:val="28"/>
                <w:szCs w:val="44"/>
              </w:rPr>
            </w:pPr>
            <w:r>
              <w:rPr>
                <w:rFonts w:ascii="仿宋" w:hAnsi="仿宋" w:eastAsia="仿宋"/>
                <w:b/>
                <w:bCs/>
                <w:sz w:val="28"/>
                <w:szCs w:val="44"/>
              </w:rPr>
              <w:t>3.家庭</w:t>
            </w:r>
            <w:r>
              <w:rPr>
                <w:rFonts w:hint="eastAsia" w:ascii="仿宋" w:hAnsi="仿宋" w:eastAsia="仿宋"/>
                <w:b/>
                <w:bCs/>
                <w:sz w:val="28"/>
                <w:szCs w:val="44"/>
              </w:rPr>
              <w:t>情况证明材料：</w:t>
            </w:r>
            <w:r>
              <w:rPr>
                <w:rFonts w:hint="eastAsia" w:ascii="仿宋" w:hAnsi="仿宋" w:eastAsia="仿宋"/>
                <w:sz w:val="28"/>
                <w:szCs w:val="44"/>
              </w:rPr>
              <w:t>非农业户籍须提交家庭情况说明（加盖居委会或街道办一级红章，模板见附表），并附申请前12个月父母双方工资流水，用于判断自负医疗费用是否对家庭造成灾难性医疗支出。</w:t>
            </w:r>
          </w:p>
          <w:p w14:paraId="59518C39">
            <w:pPr>
              <w:rPr>
                <w:rFonts w:ascii="仿宋" w:hAnsi="仿宋" w:eastAsia="仿宋"/>
                <w:sz w:val="44"/>
                <w:szCs w:val="44"/>
              </w:rPr>
            </w:pPr>
            <w:r>
              <w:rPr>
                <w:rFonts w:hint="eastAsia" w:ascii="仿宋" w:hAnsi="仿宋" w:eastAsia="仿宋"/>
                <w:sz w:val="28"/>
                <w:szCs w:val="44"/>
              </w:rPr>
              <w:t>4.以上证明材料另附，与本申请表一起申报。如需留存请自行复印备份。</w:t>
            </w:r>
          </w:p>
        </w:tc>
      </w:tr>
    </w:tbl>
    <w:p w14:paraId="50C96C62"/>
    <w:p w14:paraId="5A4FBDCC"/>
    <w:p w14:paraId="4A9CC952">
      <w:pPr>
        <w:rPr>
          <w:rFonts w:ascii="仿宋_GB2312" w:eastAsia="仿宋_GB2312"/>
          <w:sz w:val="28"/>
          <w:szCs w:val="44"/>
        </w:rPr>
      </w:pPr>
    </w:p>
    <w:p w14:paraId="60A64F32">
      <w:pPr>
        <w:jc w:val="left"/>
        <w:rPr>
          <w:rFonts w:ascii="仿宋_GB2312" w:eastAsia="仿宋_GB2312"/>
          <w:b/>
          <w:bCs/>
          <w:sz w:val="28"/>
          <w:szCs w:val="44"/>
        </w:rPr>
      </w:pPr>
    </w:p>
    <w:p w14:paraId="17B1DA20">
      <w:pPr>
        <w:jc w:val="left"/>
        <w:rPr>
          <w:rFonts w:ascii="仿宋_GB2312" w:eastAsia="仿宋_GB2312"/>
          <w:b/>
          <w:bCs/>
          <w:sz w:val="28"/>
          <w:szCs w:val="44"/>
        </w:rPr>
      </w:pPr>
    </w:p>
    <w:p w14:paraId="1A1DCA20">
      <w:pPr>
        <w:jc w:val="left"/>
        <w:rPr>
          <w:rFonts w:ascii="仿宋_GB2312" w:eastAsia="仿宋_GB2312"/>
          <w:b/>
          <w:bCs/>
          <w:sz w:val="28"/>
          <w:szCs w:val="44"/>
        </w:rPr>
      </w:pPr>
    </w:p>
    <w:p w14:paraId="4112F9DD">
      <w:pPr>
        <w:jc w:val="left"/>
        <w:rPr>
          <w:rFonts w:ascii="仿宋_GB2312" w:eastAsia="仿宋_GB2312"/>
          <w:b/>
          <w:bCs/>
          <w:sz w:val="28"/>
          <w:szCs w:val="44"/>
        </w:rPr>
      </w:pPr>
    </w:p>
    <w:p w14:paraId="2F5A8A45">
      <w:pPr>
        <w:jc w:val="left"/>
        <w:rPr>
          <w:rFonts w:ascii="仿宋_GB2312" w:eastAsia="仿宋_GB2312"/>
          <w:b/>
          <w:bCs/>
          <w:sz w:val="28"/>
          <w:szCs w:val="44"/>
        </w:rPr>
      </w:pPr>
    </w:p>
    <w:p w14:paraId="5FB18015">
      <w:pPr>
        <w:jc w:val="left"/>
        <w:rPr>
          <w:rFonts w:ascii="仿宋_GB2312" w:eastAsia="仿宋_GB2312"/>
          <w:b/>
          <w:bCs/>
          <w:sz w:val="28"/>
          <w:szCs w:val="44"/>
        </w:rPr>
      </w:pPr>
    </w:p>
    <w:p w14:paraId="7E32C9ED">
      <w:pPr>
        <w:jc w:val="left"/>
        <w:rPr>
          <w:rFonts w:ascii="仿宋_GB2312" w:eastAsia="仿宋_GB2312"/>
          <w:b/>
          <w:bCs/>
          <w:sz w:val="28"/>
          <w:szCs w:val="44"/>
        </w:rPr>
      </w:pPr>
    </w:p>
    <w:p w14:paraId="38FFD308">
      <w:pPr>
        <w:jc w:val="left"/>
        <w:rPr>
          <w:rFonts w:ascii="仿宋_GB2312" w:eastAsia="仿宋_GB2312"/>
          <w:b/>
          <w:bCs/>
          <w:sz w:val="28"/>
          <w:szCs w:val="44"/>
        </w:rPr>
      </w:pPr>
    </w:p>
    <w:p w14:paraId="08B4B8C9">
      <w:pPr>
        <w:jc w:val="left"/>
        <w:rPr>
          <w:rFonts w:ascii="仿宋_GB2312" w:eastAsia="仿宋_GB2312"/>
          <w:b/>
          <w:bCs/>
          <w:sz w:val="28"/>
          <w:szCs w:val="44"/>
        </w:rPr>
      </w:pPr>
    </w:p>
    <w:p w14:paraId="337C708E">
      <w:pPr>
        <w:jc w:val="left"/>
        <w:rPr>
          <w:rFonts w:ascii="仿宋_GB2312" w:eastAsia="仿宋_GB2312"/>
          <w:b/>
          <w:bCs/>
          <w:sz w:val="28"/>
          <w:szCs w:val="44"/>
        </w:rPr>
      </w:pPr>
    </w:p>
    <w:p w14:paraId="6BD86337">
      <w:pPr>
        <w:jc w:val="left"/>
        <w:rPr>
          <w:rFonts w:ascii="仿宋_GB2312" w:eastAsia="仿宋_GB2312"/>
          <w:b/>
          <w:bCs/>
          <w:sz w:val="28"/>
          <w:szCs w:val="44"/>
        </w:rPr>
      </w:pPr>
    </w:p>
    <w:p w14:paraId="7B5B1866">
      <w:pPr>
        <w:jc w:val="left"/>
        <w:rPr>
          <w:rFonts w:ascii="仿宋_GB2312" w:eastAsia="仿宋_GB2312"/>
          <w:b/>
          <w:bCs/>
          <w:sz w:val="28"/>
          <w:szCs w:val="44"/>
        </w:rPr>
      </w:pPr>
      <w:bookmarkStart w:id="5" w:name="_GoBack"/>
      <w:bookmarkEnd w:id="5"/>
    </w:p>
    <w:p w14:paraId="7C78A8D4">
      <w:pPr>
        <w:jc w:val="left"/>
        <w:rPr>
          <w:rFonts w:asciiTheme="minorEastAsia" w:hAnsiTheme="minorEastAsia"/>
          <w:b/>
          <w:bCs/>
          <w:sz w:val="32"/>
          <w:szCs w:val="30"/>
        </w:rPr>
      </w:pPr>
      <w:r>
        <w:rPr>
          <w:rFonts w:hint="eastAsia" w:ascii="仿宋_GB2312" w:eastAsia="仿宋_GB2312"/>
          <w:b/>
          <w:bCs/>
          <w:sz w:val="28"/>
          <w:szCs w:val="44"/>
        </w:rPr>
        <w:t>附件：</w:t>
      </w:r>
    </w:p>
    <w:p w14:paraId="3BF1BDA2">
      <w:pPr>
        <w:ind w:firstLine="360" w:firstLineChars="100"/>
        <w:jc w:val="center"/>
        <w:rPr>
          <w:rFonts w:asciiTheme="minorEastAsia" w:hAnsiTheme="minorEastAsia"/>
          <w:b/>
          <w:sz w:val="36"/>
          <w:szCs w:val="36"/>
        </w:rPr>
      </w:pPr>
    </w:p>
    <w:p w14:paraId="4404C9FE">
      <w:pPr>
        <w:ind w:firstLine="360" w:firstLineChars="100"/>
        <w:jc w:val="center"/>
        <w:rPr>
          <w:rFonts w:asciiTheme="minorEastAsia" w:hAnsiTheme="minorEastAsia"/>
          <w:b/>
          <w:sz w:val="36"/>
          <w:szCs w:val="36"/>
        </w:rPr>
      </w:pPr>
      <w:r>
        <w:rPr>
          <w:rFonts w:hint="eastAsia" w:asciiTheme="minorEastAsia" w:hAnsiTheme="minorEastAsia"/>
          <w:b/>
          <w:sz w:val="36"/>
          <w:szCs w:val="36"/>
        </w:rPr>
        <w:t>家庭情况说明</w:t>
      </w:r>
    </w:p>
    <w:p w14:paraId="06C5DC76">
      <w:pPr>
        <w:ind w:firstLine="320" w:firstLineChars="100"/>
        <w:jc w:val="center"/>
        <w:rPr>
          <w:rFonts w:asciiTheme="minorEastAsia" w:hAnsiTheme="minorEastAsia"/>
          <w:b/>
          <w:sz w:val="32"/>
          <w:szCs w:val="30"/>
        </w:rPr>
      </w:pPr>
    </w:p>
    <w:p w14:paraId="6FA73D68">
      <w:pPr>
        <w:rPr>
          <w:rFonts w:ascii="仿宋_GB2312" w:eastAsia="仿宋_GB2312"/>
          <w:sz w:val="28"/>
          <w:szCs w:val="44"/>
          <w:u w:val="single"/>
        </w:rPr>
      </w:pPr>
      <w:r>
        <w:rPr>
          <w:rFonts w:hint="eastAsia" w:ascii="仿宋_GB2312" w:eastAsia="仿宋_GB2312"/>
          <w:sz w:val="28"/>
          <w:szCs w:val="44"/>
        </w:rPr>
        <w:t>兹有患儿</w:t>
      </w:r>
      <w:r>
        <w:rPr>
          <w:rFonts w:ascii="仿宋_GB2312" w:eastAsia="仿宋_GB2312"/>
          <w:sz w:val="28"/>
          <w:szCs w:val="44"/>
          <w:u w:val="single"/>
        </w:rPr>
        <w:t xml:space="preserve">       </w:t>
      </w:r>
      <w:r>
        <w:rPr>
          <w:rFonts w:hint="eastAsia" w:ascii="仿宋_GB2312" w:eastAsia="仿宋_GB2312"/>
          <w:sz w:val="28"/>
          <w:szCs w:val="44"/>
          <w:u w:val="single"/>
        </w:rPr>
        <w:t xml:space="preserve"> </w:t>
      </w:r>
      <w:r>
        <w:rPr>
          <w:rFonts w:hint="eastAsia" w:ascii="仿宋_GB2312" w:eastAsia="仿宋_GB2312"/>
          <w:sz w:val="28"/>
          <w:szCs w:val="44"/>
        </w:rPr>
        <w:t>，性别</w:t>
      </w:r>
      <w:r>
        <w:rPr>
          <w:rFonts w:ascii="仿宋_GB2312" w:eastAsia="仿宋_GB2312"/>
          <w:sz w:val="28"/>
          <w:szCs w:val="44"/>
          <w:u w:val="single"/>
        </w:rPr>
        <w:t xml:space="preserve">     </w:t>
      </w:r>
      <w:r>
        <w:rPr>
          <w:rFonts w:ascii="仿宋_GB2312" w:eastAsia="仿宋_GB2312"/>
          <w:sz w:val="28"/>
          <w:szCs w:val="44"/>
        </w:rPr>
        <w:t>,</w:t>
      </w:r>
      <w:r>
        <w:rPr>
          <w:rFonts w:hint="eastAsia" w:ascii="仿宋_GB2312" w:eastAsia="仿宋_GB2312"/>
          <w:sz w:val="28"/>
          <w:szCs w:val="44"/>
        </w:rPr>
        <w:t>身份证号码</w:t>
      </w:r>
      <w:r>
        <w:rPr>
          <w:rFonts w:ascii="仿宋_GB2312" w:eastAsia="仿宋_GB2312"/>
          <w:sz w:val="28"/>
          <w:szCs w:val="44"/>
          <w:u w:val="single"/>
        </w:rPr>
        <w:t xml:space="preserve">      </w:t>
      </w:r>
      <w:r>
        <w:rPr>
          <w:rFonts w:hint="eastAsia" w:ascii="仿宋_GB2312" w:eastAsia="仿宋_GB2312"/>
          <w:sz w:val="28"/>
          <w:szCs w:val="44"/>
          <w:u w:val="single"/>
        </w:rPr>
        <w:t xml:space="preserve">        </w:t>
      </w:r>
      <w:r>
        <w:rPr>
          <w:rFonts w:hint="eastAsia" w:ascii="仿宋_GB2312" w:eastAsia="仿宋_GB2312"/>
          <w:sz w:val="28"/>
          <w:szCs w:val="44"/>
        </w:rPr>
        <w:t>，居住在</w:t>
      </w:r>
      <w:r>
        <w:rPr>
          <w:rFonts w:ascii="仿宋_GB2312" w:eastAsia="仿宋_GB2312"/>
          <w:sz w:val="28"/>
          <w:szCs w:val="44"/>
          <w:u w:val="single"/>
        </w:rPr>
        <w:t xml:space="preserve">          </w:t>
      </w:r>
      <w:r>
        <w:rPr>
          <w:rFonts w:hint="eastAsia" w:ascii="仿宋_GB2312" w:eastAsia="仿宋_GB2312"/>
          <w:sz w:val="28"/>
          <w:szCs w:val="44"/>
          <w:u w:val="single"/>
        </w:rPr>
        <w:t xml:space="preserve"> </w:t>
      </w:r>
    </w:p>
    <w:p w14:paraId="7DEBB4DD">
      <w:pPr>
        <w:rPr>
          <w:rFonts w:ascii="仿宋_GB2312" w:eastAsia="仿宋_GB2312"/>
          <w:sz w:val="28"/>
          <w:szCs w:val="44"/>
        </w:rPr>
      </w:pPr>
      <w:r>
        <w:rPr>
          <w:rFonts w:hint="eastAsia" w:ascii="仿宋_GB2312" w:eastAsia="仿宋_GB2312"/>
          <w:sz w:val="28"/>
          <w:szCs w:val="44"/>
          <w:u w:val="single"/>
        </w:rPr>
        <w:t xml:space="preserve">                  </w:t>
      </w:r>
      <w:r>
        <w:rPr>
          <w:rFonts w:hint="eastAsia" w:ascii="仿宋_GB2312" w:eastAsia="仿宋_GB2312"/>
          <w:sz w:val="28"/>
          <w:szCs w:val="44"/>
        </w:rPr>
        <w:t>。因患有先天性心脏病，需进行手术治疗，预计手术费用</w:t>
      </w:r>
      <w:r>
        <w:rPr>
          <w:rFonts w:hint="eastAsia" w:ascii="仿宋_GB2312" w:eastAsia="仿宋_GB2312"/>
          <w:sz w:val="28"/>
          <w:szCs w:val="44"/>
          <w:u w:val="single"/>
        </w:rPr>
        <w:t xml:space="preserve">      </w:t>
      </w:r>
      <w:r>
        <w:rPr>
          <w:rFonts w:hint="eastAsia" w:ascii="仿宋_GB2312" w:eastAsia="仿宋_GB2312"/>
          <w:sz w:val="28"/>
          <w:szCs w:val="44"/>
        </w:rPr>
        <w:t>元，医保报销后自负费用预计达到</w:t>
      </w:r>
      <w:r>
        <w:rPr>
          <w:rFonts w:hint="eastAsia" w:ascii="仿宋_GB2312" w:eastAsia="仿宋_GB2312"/>
          <w:sz w:val="28"/>
          <w:szCs w:val="44"/>
          <w:u w:val="single"/>
        </w:rPr>
        <w:t xml:space="preserve">      </w:t>
      </w:r>
      <w:r>
        <w:rPr>
          <w:rFonts w:hint="eastAsia" w:ascii="仿宋_GB2312" w:eastAsia="仿宋_GB2312"/>
          <w:sz w:val="28"/>
          <w:szCs w:val="44"/>
        </w:rPr>
        <w:t>元。该家庭年收入为</w:t>
      </w:r>
      <w:r>
        <w:rPr>
          <w:rFonts w:hint="eastAsia" w:ascii="仿宋_GB2312" w:eastAsia="仿宋_GB2312"/>
          <w:sz w:val="28"/>
          <w:szCs w:val="44"/>
          <w:u w:val="single"/>
        </w:rPr>
        <w:t xml:space="preserve">     </w:t>
      </w:r>
      <w:r>
        <w:rPr>
          <w:rFonts w:hint="eastAsia" w:ascii="仿宋_GB2312" w:eastAsia="仿宋_GB2312"/>
          <w:sz w:val="28"/>
          <w:szCs w:val="44"/>
        </w:rPr>
        <w:t>元，经济负担重，现向中国红十字基金会申请人道救助。</w:t>
      </w:r>
    </w:p>
    <w:p w14:paraId="56868CAD">
      <w:pPr>
        <w:rPr>
          <w:rFonts w:ascii="仿宋_GB2312" w:eastAsia="仿宋_GB2312"/>
          <w:sz w:val="28"/>
          <w:szCs w:val="44"/>
          <w:u w:val="single"/>
        </w:rPr>
      </w:pPr>
    </w:p>
    <w:p w14:paraId="02CFB593">
      <w:pPr>
        <w:rPr>
          <w:rFonts w:ascii="仿宋_GB2312" w:eastAsia="仿宋_GB2312"/>
          <w:sz w:val="28"/>
          <w:szCs w:val="44"/>
          <w:u w:val="single"/>
        </w:rPr>
      </w:pPr>
      <w:r>
        <w:rPr>
          <w:rFonts w:hint="eastAsia" w:ascii="仿宋_GB2312" w:eastAsia="仿宋_GB2312"/>
          <w:sz w:val="28"/>
          <w:szCs w:val="44"/>
        </w:rPr>
        <w:t>患儿父亲：</w:t>
      </w:r>
      <w:r>
        <w:rPr>
          <w:rFonts w:ascii="仿宋_GB2312" w:eastAsia="仿宋_GB2312"/>
          <w:sz w:val="28"/>
          <w:szCs w:val="44"/>
          <w:u w:val="single"/>
        </w:rPr>
        <w:t xml:space="preserve">      </w:t>
      </w:r>
      <w:r>
        <w:rPr>
          <w:rFonts w:hint="eastAsia" w:ascii="仿宋_GB2312" w:eastAsia="仿宋_GB2312"/>
          <w:sz w:val="28"/>
          <w:szCs w:val="44"/>
          <w:u w:val="single"/>
        </w:rPr>
        <w:t xml:space="preserve"> </w:t>
      </w:r>
      <w:r>
        <w:rPr>
          <w:rFonts w:hint="eastAsia" w:ascii="仿宋_GB2312" w:eastAsia="仿宋_GB2312"/>
          <w:sz w:val="28"/>
          <w:szCs w:val="44"/>
        </w:rPr>
        <w:t>身份证号码：</w:t>
      </w:r>
      <w:r>
        <w:rPr>
          <w:rFonts w:hint="eastAsia" w:ascii="仿宋_GB2312" w:eastAsia="仿宋_GB2312"/>
          <w:sz w:val="28"/>
          <w:szCs w:val="44"/>
          <w:u w:val="single"/>
        </w:rPr>
        <w:t xml:space="preserve">             </w:t>
      </w:r>
      <w:r>
        <w:rPr>
          <w:rFonts w:hint="eastAsia" w:ascii="仿宋_GB2312" w:eastAsia="仿宋_GB2312"/>
          <w:sz w:val="28"/>
          <w:szCs w:val="44"/>
        </w:rPr>
        <w:t>联系方式：</w:t>
      </w:r>
      <w:r>
        <w:rPr>
          <w:rFonts w:hint="eastAsia" w:ascii="仿宋_GB2312" w:eastAsia="仿宋_GB2312"/>
          <w:sz w:val="28"/>
          <w:szCs w:val="44"/>
          <w:u w:val="single"/>
        </w:rPr>
        <w:t xml:space="preserve">             </w:t>
      </w:r>
    </w:p>
    <w:p w14:paraId="75756B04">
      <w:pPr>
        <w:rPr>
          <w:rFonts w:ascii="仿宋_GB2312" w:eastAsia="仿宋_GB2312"/>
          <w:sz w:val="28"/>
          <w:szCs w:val="44"/>
          <w:u w:val="single"/>
        </w:rPr>
      </w:pPr>
      <w:r>
        <w:rPr>
          <w:rFonts w:hint="eastAsia" w:ascii="仿宋_GB2312" w:eastAsia="仿宋_GB2312"/>
          <w:sz w:val="28"/>
          <w:szCs w:val="44"/>
        </w:rPr>
        <w:t>患儿母亲：</w:t>
      </w:r>
      <w:r>
        <w:rPr>
          <w:rFonts w:hint="eastAsia" w:ascii="仿宋_GB2312" w:eastAsia="仿宋_GB2312"/>
          <w:sz w:val="28"/>
          <w:szCs w:val="44"/>
          <w:u w:val="single"/>
        </w:rPr>
        <w:t xml:space="preserve">       </w:t>
      </w:r>
      <w:r>
        <w:rPr>
          <w:rFonts w:hint="eastAsia" w:ascii="仿宋_GB2312" w:eastAsia="仿宋_GB2312"/>
          <w:sz w:val="28"/>
          <w:szCs w:val="44"/>
        </w:rPr>
        <w:t>身份证号码：</w:t>
      </w:r>
      <w:r>
        <w:rPr>
          <w:rFonts w:hint="eastAsia" w:ascii="仿宋_GB2312" w:eastAsia="仿宋_GB2312"/>
          <w:sz w:val="28"/>
          <w:szCs w:val="44"/>
          <w:u w:val="single"/>
        </w:rPr>
        <w:t xml:space="preserve">             </w:t>
      </w:r>
      <w:r>
        <w:rPr>
          <w:rFonts w:hint="eastAsia" w:ascii="仿宋_GB2312" w:eastAsia="仿宋_GB2312"/>
          <w:sz w:val="28"/>
          <w:szCs w:val="44"/>
        </w:rPr>
        <w:t>联系方式：</w:t>
      </w:r>
      <w:r>
        <w:rPr>
          <w:rFonts w:hint="eastAsia" w:ascii="仿宋_GB2312" w:eastAsia="仿宋_GB2312"/>
          <w:sz w:val="28"/>
          <w:szCs w:val="44"/>
          <w:u w:val="single"/>
        </w:rPr>
        <w:t xml:space="preserve">             </w:t>
      </w:r>
    </w:p>
    <w:p w14:paraId="34977583">
      <w:pPr>
        <w:rPr>
          <w:rFonts w:ascii="仿宋_GB2312" w:eastAsia="仿宋_GB2312"/>
          <w:sz w:val="28"/>
          <w:szCs w:val="44"/>
        </w:rPr>
      </w:pPr>
      <w:r>
        <w:rPr>
          <w:rFonts w:hint="eastAsia" w:ascii="仿宋_GB2312" w:eastAsia="仿宋_GB2312"/>
          <w:sz w:val="28"/>
          <w:szCs w:val="44"/>
        </w:rPr>
        <w:t>情况属实，特此证明。</w:t>
      </w:r>
    </w:p>
    <w:p w14:paraId="3183F324">
      <w:pPr>
        <w:rPr>
          <w:rFonts w:ascii="仿宋_GB2312" w:eastAsia="仿宋_GB2312"/>
          <w:sz w:val="28"/>
          <w:szCs w:val="44"/>
        </w:rPr>
      </w:pPr>
    </w:p>
    <w:p w14:paraId="2E1369AC">
      <w:pPr>
        <w:rPr>
          <w:rFonts w:ascii="仿宋_GB2312" w:eastAsia="仿宋_GB2312"/>
          <w:sz w:val="28"/>
          <w:szCs w:val="44"/>
        </w:rPr>
      </w:pPr>
    </w:p>
    <w:p w14:paraId="39C9AACD">
      <w:pPr>
        <w:rPr>
          <w:rFonts w:ascii="仿宋_GB2312" w:eastAsia="仿宋_GB2312"/>
          <w:sz w:val="28"/>
          <w:szCs w:val="44"/>
          <w:u w:val="single"/>
        </w:rPr>
      </w:pPr>
      <w:r>
        <w:rPr>
          <w:rFonts w:hint="eastAsia" w:ascii="仿宋_GB2312" w:eastAsia="仿宋_GB2312"/>
          <w:sz w:val="28"/>
          <w:szCs w:val="44"/>
        </w:rPr>
        <w:t xml:space="preserve">             居委会/乡（镇）政府或街道办盖章：</w:t>
      </w:r>
    </w:p>
    <w:p w14:paraId="08AA409C">
      <w:pPr>
        <w:rPr>
          <w:rFonts w:ascii="仿宋_GB2312" w:eastAsia="仿宋_GB2312"/>
          <w:sz w:val="28"/>
          <w:szCs w:val="44"/>
        </w:rPr>
      </w:pPr>
      <w:r>
        <w:rPr>
          <w:rFonts w:hint="eastAsia" w:ascii="仿宋_GB2312" w:eastAsia="仿宋_GB2312"/>
          <w:sz w:val="28"/>
          <w:szCs w:val="44"/>
        </w:rPr>
        <w:t xml:space="preserve"> </w:t>
      </w:r>
    </w:p>
    <w:p w14:paraId="067D54C0">
      <w:pPr>
        <w:rPr>
          <w:rFonts w:ascii="仿宋_GB2312" w:eastAsia="仿宋_GB2312"/>
          <w:sz w:val="28"/>
          <w:szCs w:val="44"/>
          <w:u w:val="single"/>
        </w:rPr>
      </w:pPr>
      <w:r>
        <w:rPr>
          <w:rFonts w:hint="eastAsia" w:ascii="仿宋_GB2312" w:eastAsia="仿宋_GB2312"/>
          <w:sz w:val="28"/>
          <w:szCs w:val="44"/>
        </w:rPr>
        <w:t xml:space="preserve">                              经办人联系电话：</w:t>
      </w:r>
      <w:r>
        <w:rPr>
          <w:rFonts w:ascii="仿宋_GB2312" w:eastAsia="仿宋_GB2312"/>
          <w:sz w:val="28"/>
          <w:szCs w:val="44"/>
          <w:u w:val="single"/>
        </w:rPr>
        <w:t xml:space="preserve">           </w:t>
      </w:r>
      <w:r>
        <w:rPr>
          <w:rFonts w:hint="eastAsia" w:ascii="仿宋_GB2312" w:eastAsia="仿宋_GB2312"/>
          <w:sz w:val="28"/>
          <w:szCs w:val="44"/>
          <w:u w:val="single"/>
        </w:rPr>
        <w:t xml:space="preserve"> </w:t>
      </w:r>
      <w:r>
        <w:rPr>
          <w:rFonts w:ascii="仿宋_GB2312" w:eastAsia="仿宋_GB2312"/>
          <w:sz w:val="28"/>
          <w:szCs w:val="44"/>
          <w:u w:val="single"/>
        </w:rPr>
        <w:t xml:space="preserve">  </w:t>
      </w:r>
    </w:p>
    <w:p w14:paraId="11290672">
      <w:pPr>
        <w:rPr>
          <w:rFonts w:ascii="仿宋_GB2312" w:eastAsia="仿宋_GB2312"/>
          <w:sz w:val="28"/>
          <w:szCs w:val="44"/>
          <w:u w:val="single"/>
        </w:rPr>
      </w:pPr>
    </w:p>
    <w:p w14:paraId="6DE8FBD5">
      <w:pPr>
        <w:rPr>
          <w:rFonts w:ascii="仿宋_GB2312" w:eastAsia="仿宋_GB2312"/>
          <w:sz w:val="28"/>
          <w:szCs w:val="44"/>
        </w:rPr>
      </w:pPr>
      <w:r>
        <w:rPr>
          <w:rFonts w:hint="eastAsia" w:ascii="仿宋_GB2312" w:eastAsia="仿宋_GB2312"/>
          <w:sz w:val="28"/>
          <w:szCs w:val="44"/>
        </w:rPr>
        <w:t xml:space="preserve">                                            年</w:t>
      </w:r>
      <w:r>
        <w:rPr>
          <w:rFonts w:ascii="仿宋_GB2312" w:eastAsia="仿宋_GB2312"/>
          <w:sz w:val="28"/>
          <w:szCs w:val="44"/>
        </w:rPr>
        <w:t xml:space="preserve">   </w:t>
      </w:r>
      <w:r>
        <w:rPr>
          <w:rFonts w:hint="eastAsia" w:ascii="仿宋_GB2312" w:eastAsia="仿宋_GB2312"/>
          <w:sz w:val="28"/>
          <w:szCs w:val="44"/>
        </w:rPr>
        <w:t xml:space="preserve"> 月</w:t>
      </w:r>
      <w:r>
        <w:rPr>
          <w:rFonts w:ascii="仿宋_GB2312" w:eastAsia="仿宋_GB2312"/>
          <w:sz w:val="28"/>
          <w:szCs w:val="44"/>
        </w:rPr>
        <w:t xml:space="preserve"> </w:t>
      </w:r>
      <w:r>
        <w:rPr>
          <w:rFonts w:hint="eastAsia" w:ascii="仿宋_GB2312" w:eastAsia="仿宋_GB2312"/>
          <w:sz w:val="28"/>
          <w:szCs w:val="44"/>
        </w:rPr>
        <w:t xml:space="preserve">   日</w:t>
      </w:r>
    </w:p>
    <w:p w14:paraId="1E1211F8">
      <w:pPr>
        <w:rPr>
          <w:rFonts w:ascii="仿宋_GB2312" w:eastAsia="仿宋_GB2312"/>
          <w:sz w:val="28"/>
          <w:szCs w:val="44"/>
        </w:rPr>
      </w:pPr>
      <w:r>
        <w:rPr>
          <w:rFonts w:hint="eastAsia" w:ascii="仿宋_GB2312" w:eastAsia="仿宋_GB2312"/>
          <w:sz w:val="28"/>
          <w:szCs w:val="4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D47A3"/>
    <w:multiLevelType w:val="singleLevel"/>
    <w:tmpl w:val="DCCD47A3"/>
    <w:lvl w:ilvl="0" w:tentative="0">
      <w:start w:val="1"/>
      <w:numFmt w:val="decimal"/>
      <w:lvlText w:val="%1."/>
      <w:lvlJc w:val="left"/>
      <w:pPr>
        <w:ind w:left="425" w:hanging="425"/>
      </w:pPr>
      <w:rPr>
        <w:rFonts w:hint="default" w:ascii="仿宋_GB2312" w:hAnsi="仿宋_GB2312" w:eastAsia="仿宋_GB2312" w:cs="仿宋_GB2312"/>
        <w:b w:val="0"/>
        <w:bCs w:val="0"/>
        <w:sz w:val="24"/>
        <w:szCs w:val="24"/>
      </w:r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OTI0OTE4MGEwZGM2NmU4ZjcxNzNlYWFiN2FlYjcifQ=="/>
  </w:docVars>
  <w:rsids>
    <w:rsidRoot w:val="00260463"/>
    <w:rsid w:val="00037802"/>
    <w:rsid w:val="000602DC"/>
    <w:rsid w:val="000629D8"/>
    <w:rsid w:val="00076483"/>
    <w:rsid w:val="000775F8"/>
    <w:rsid w:val="00090A2F"/>
    <w:rsid w:val="000D465A"/>
    <w:rsid w:val="00137FA6"/>
    <w:rsid w:val="001408EC"/>
    <w:rsid w:val="001959C1"/>
    <w:rsid w:val="001D21E7"/>
    <w:rsid w:val="00202A6E"/>
    <w:rsid w:val="00251C05"/>
    <w:rsid w:val="00260222"/>
    <w:rsid w:val="00260463"/>
    <w:rsid w:val="002917B3"/>
    <w:rsid w:val="002E620B"/>
    <w:rsid w:val="00315011"/>
    <w:rsid w:val="003F4BA2"/>
    <w:rsid w:val="00431CD5"/>
    <w:rsid w:val="0043387A"/>
    <w:rsid w:val="00486C11"/>
    <w:rsid w:val="004A39CD"/>
    <w:rsid w:val="004C14AF"/>
    <w:rsid w:val="004E02A1"/>
    <w:rsid w:val="004F13B6"/>
    <w:rsid w:val="005162D5"/>
    <w:rsid w:val="00566F3E"/>
    <w:rsid w:val="0057107B"/>
    <w:rsid w:val="005803B7"/>
    <w:rsid w:val="005913E8"/>
    <w:rsid w:val="005975C0"/>
    <w:rsid w:val="005C6AAD"/>
    <w:rsid w:val="005D791F"/>
    <w:rsid w:val="005E3BA5"/>
    <w:rsid w:val="005F3E46"/>
    <w:rsid w:val="00621478"/>
    <w:rsid w:val="006B5ACF"/>
    <w:rsid w:val="00701508"/>
    <w:rsid w:val="00711122"/>
    <w:rsid w:val="0072593F"/>
    <w:rsid w:val="007446F5"/>
    <w:rsid w:val="00744912"/>
    <w:rsid w:val="007C28BA"/>
    <w:rsid w:val="008348AB"/>
    <w:rsid w:val="008A7D63"/>
    <w:rsid w:val="008B1A0C"/>
    <w:rsid w:val="008C31A7"/>
    <w:rsid w:val="00A43391"/>
    <w:rsid w:val="00AC2085"/>
    <w:rsid w:val="00AC5883"/>
    <w:rsid w:val="00B0071F"/>
    <w:rsid w:val="00B15E4B"/>
    <w:rsid w:val="00B62484"/>
    <w:rsid w:val="00B83A7A"/>
    <w:rsid w:val="00B93BA8"/>
    <w:rsid w:val="00BC2328"/>
    <w:rsid w:val="00C31E48"/>
    <w:rsid w:val="00C57C11"/>
    <w:rsid w:val="00C86B25"/>
    <w:rsid w:val="00CA50AE"/>
    <w:rsid w:val="00CF170C"/>
    <w:rsid w:val="00D17068"/>
    <w:rsid w:val="00D41828"/>
    <w:rsid w:val="00DD4F4E"/>
    <w:rsid w:val="00E02D98"/>
    <w:rsid w:val="00E31033"/>
    <w:rsid w:val="00E369F9"/>
    <w:rsid w:val="00EB699D"/>
    <w:rsid w:val="00EE5F15"/>
    <w:rsid w:val="00F40675"/>
    <w:rsid w:val="00F639AD"/>
    <w:rsid w:val="00FA3B76"/>
    <w:rsid w:val="00FD27D3"/>
    <w:rsid w:val="00FE678F"/>
    <w:rsid w:val="18495740"/>
    <w:rsid w:val="54BF25F5"/>
    <w:rsid w:val="5AE8460D"/>
    <w:rsid w:val="5C5242CD"/>
    <w:rsid w:val="74146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character" w:customStyle="1" w:styleId="8">
    <w:name w:val="标题 2 Char"/>
    <w:basedOn w:val="7"/>
    <w:link w:val="2"/>
    <w:qFormat/>
    <w:uiPriority w:val="9"/>
    <w:rPr>
      <w:rFonts w:asciiTheme="majorHAnsi" w:hAnsiTheme="majorHAnsi" w:eastAsiaTheme="majorEastAsia" w:cstheme="majorBidi"/>
      <w:b/>
      <w:bCs/>
      <w:sz w:val="32"/>
      <w:szCs w:val="32"/>
    </w:rPr>
  </w:style>
  <w:style w:type="paragraph" w:customStyle="1" w:styleId="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54BD5-21EB-4C9D-8A37-28AAE1712B57}">
  <ds:schemaRefs/>
</ds:datastoreItem>
</file>

<file path=docProps/app.xml><?xml version="1.0" encoding="utf-8"?>
<Properties xmlns="http://schemas.openxmlformats.org/officeDocument/2006/extended-properties" xmlns:vt="http://schemas.openxmlformats.org/officeDocument/2006/docPropsVTypes">
  <Template>Normal</Template>
  <Pages>6</Pages>
  <Words>1764</Words>
  <Characters>1777</Characters>
  <Lines>19</Lines>
  <Paragraphs>5</Paragraphs>
  <TotalTime>2075</TotalTime>
  <ScaleCrop>false</ScaleCrop>
  <LinksUpToDate>false</LinksUpToDate>
  <CharactersWithSpaces>2466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2024-05-07T07:39:00Z</dcterms:created>
  <dc:creator>哿</dc:creator>
  <cp:lastModifiedBy>一棵草</cp:lastModifiedBy>
  <dcterms:modified xsi:type="dcterms:W3CDTF">2024-07-24T02:00:24Z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11C684E9F13846AFB1CB3E57CD972DE9_13</vt:lpwstr>
  </property>
</Properties>
</file>